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C835" w14:textId="77777777" w:rsidR="00446F5D" w:rsidRPr="00C651CC" w:rsidRDefault="00446F5D" w:rsidP="00431B3C">
      <w:pPr>
        <w:tabs>
          <w:tab w:val="left" w:pos="426"/>
        </w:tabs>
        <w:spacing w:after="0" w:line="240" w:lineRule="auto"/>
        <w:ind w:right="-1"/>
        <w:jc w:val="center"/>
        <w:rPr>
          <w:rFonts w:ascii="Times New Roman" w:eastAsia="Calibri" w:hAnsi="Times New Roman" w:cs="Times New Roman"/>
          <w:b/>
          <w:sz w:val="24"/>
          <w:szCs w:val="24"/>
        </w:rPr>
      </w:pPr>
      <w:r w:rsidRPr="00C651CC">
        <w:rPr>
          <w:rFonts w:ascii="Times New Roman" w:eastAsia="Calibri" w:hAnsi="Times New Roman" w:cs="Times New Roman"/>
          <w:b/>
          <w:sz w:val="24"/>
          <w:szCs w:val="24"/>
        </w:rPr>
        <w:t xml:space="preserve">LĪGUMS </w:t>
      </w:r>
    </w:p>
    <w:p w14:paraId="07F484C8" w14:textId="77777777" w:rsidR="00C651CC" w:rsidRPr="00C651CC" w:rsidRDefault="00446F5D" w:rsidP="00431B3C">
      <w:pPr>
        <w:tabs>
          <w:tab w:val="left" w:pos="426"/>
        </w:tabs>
        <w:spacing w:after="0" w:line="240" w:lineRule="auto"/>
        <w:ind w:right="-1"/>
        <w:jc w:val="center"/>
        <w:rPr>
          <w:rFonts w:ascii="Times New Roman" w:eastAsia="Calibri" w:hAnsi="Times New Roman" w:cs="Times New Roman"/>
          <w:b/>
          <w:sz w:val="24"/>
          <w:szCs w:val="24"/>
        </w:rPr>
      </w:pPr>
      <w:r w:rsidRPr="00C651CC">
        <w:rPr>
          <w:rFonts w:ascii="Times New Roman" w:eastAsia="Calibri" w:hAnsi="Times New Roman" w:cs="Times New Roman"/>
          <w:b/>
          <w:sz w:val="24"/>
          <w:szCs w:val="24"/>
        </w:rPr>
        <w:t>Par elektroniskā pakalpoju</w:t>
      </w:r>
      <w:r w:rsidR="00C651CC" w:rsidRPr="00C651CC">
        <w:rPr>
          <w:rFonts w:ascii="Times New Roman" w:eastAsia="Calibri" w:hAnsi="Times New Roman" w:cs="Times New Roman"/>
          <w:b/>
          <w:sz w:val="24"/>
          <w:szCs w:val="24"/>
        </w:rPr>
        <w:t xml:space="preserve">ma </w:t>
      </w:r>
      <w:r w:rsidR="00F24AF0">
        <w:rPr>
          <w:rFonts w:ascii="Times New Roman" w:eastAsia="Calibri" w:hAnsi="Times New Roman" w:cs="Times New Roman"/>
          <w:b/>
          <w:sz w:val="24"/>
          <w:szCs w:val="24"/>
        </w:rPr>
        <w:t>izmantošanu</w:t>
      </w:r>
      <w:r w:rsidR="00F24AF0" w:rsidRPr="00C651CC">
        <w:rPr>
          <w:rFonts w:ascii="Times New Roman" w:eastAsia="Calibri" w:hAnsi="Times New Roman" w:cs="Times New Roman"/>
          <w:b/>
          <w:sz w:val="24"/>
          <w:szCs w:val="24"/>
        </w:rPr>
        <w:t xml:space="preserve"> </w:t>
      </w:r>
      <w:r w:rsidRPr="00C651CC">
        <w:rPr>
          <w:rFonts w:ascii="Times New Roman" w:eastAsia="Calibri" w:hAnsi="Times New Roman" w:cs="Times New Roman"/>
          <w:b/>
          <w:sz w:val="24"/>
          <w:szCs w:val="24"/>
        </w:rPr>
        <w:t>pieteikumu</w:t>
      </w:r>
      <w:r w:rsidR="00C651CC" w:rsidRPr="00C651CC">
        <w:rPr>
          <w:rFonts w:ascii="Times New Roman" w:eastAsia="Calibri" w:hAnsi="Times New Roman" w:cs="Times New Roman"/>
          <w:b/>
          <w:sz w:val="24"/>
          <w:szCs w:val="24"/>
        </w:rPr>
        <w:t xml:space="preserve"> iesniegšana</w:t>
      </w:r>
      <w:r w:rsidR="00C651CC">
        <w:rPr>
          <w:rFonts w:ascii="Times New Roman" w:eastAsia="Calibri" w:hAnsi="Times New Roman" w:cs="Times New Roman"/>
          <w:b/>
          <w:sz w:val="24"/>
          <w:szCs w:val="24"/>
        </w:rPr>
        <w:t>i</w:t>
      </w:r>
    </w:p>
    <w:p w14:paraId="4A9692F2" w14:textId="77777777" w:rsidR="00446F5D" w:rsidRPr="00C651CC" w:rsidRDefault="00C651CC" w:rsidP="00431B3C">
      <w:pPr>
        <w:tabs>
          <w:tab w:val="left" w:pos="426"/>
        </w:tabs>
        <w:spacing w:after="0" w:line="240" w:lineRule="auto"/>
        <w:ind w:right="-1"/>
        <w:jc w:val="center"/>
        <w:rPr>
          <w:rFonts w:ascii="Times New Roman" w:eastAsia="Calibri" w:hAnsi="Times New Roman" w:cs="Times New Roman"/>
          <w:b/>
          <w:sz w:val="24"/>
          <w:szCs w:val="24"/>
        </w:rPr>
      </w:pPr>
      <w:r w:rsidRPr="00C651CC">
        <w:rPr>
          <w:rFonts w:ascii="Times New Roman" w:eastAsia="Calibri" w:hAnsi="Times New Roman" w:cs="Times New Roman"/>
          <w:b/>
          <w:sz w:val="24"/>
          <w:szCs w:val="24"/>
        </w:rPr>
        <w:t xml:space="preserve"> ierakstu izdarīšanai komercķīlu reģistrā</w:t>
      </w:r>
      <w:r>
        <w:rPr>
          <w:rFonts w:ascii="Times New Roman" w:eastAsia="Calibri" w:hAnsi="Times New Roman" w:cs="Times New Roman"/>
          <w:b/>
          <w:sz w:val="24"/>
          <w:szCs w:val="24"/>
        </w:rPr>
        <w:t xml:space="preserve"> </w:t>
      </w:r>
    </w:p>
    <w:p w14:paraId="0D9020CA" w14:textId="31280FCC" w:rsidR="00446F5D" w:rsidRDefault="00C651CC" w:rsidP="00431B3C">
      <w:pPr>
        <w:tabs>
          <w:tab w:val="left" w:pos="426"/>
        </w:tabs>
        <w:spacing w:after="0" w:line="240" w:lineRule="auto"/>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Nr</w:t>
      </w:r>
      <w:r w:rsidR="00446F5D">
        <w:rPr>
          <w:rFonts w:ascii="Times New Roman" w:eastAsia="Calibri" w:hAnsi="Times New Roman" w:cs="Times New Roman"/>
          <w:sz w:val="24"/>
          <w:szCs w:val="24"/>
        </w:rPr>
        <w:t>. _________</w:t>
      </w:r>
      <w:r>
        <w:rPr>
          <w:rFonts w:ascii="Times New Roman" w:eastAsia="Calibri" w:hAnsi="Times New Roman" w:cs="Times New Roman"/>
          <w:sz w:val="24"/>
          <w:szCs w:val="24"/>
        </w:rPr>
        <w:t>___</w:t>
      </w:r>
    </w:p>
    <w:p w14:paraId="6D4694CF" w14:textId="77777777" w:rsidR="00446F5D" w:rsidRDefault="00446F5D" w:rsidP="00431B3C">
      <w:pPr>
        <w:tabs>
          <w:tab w:val="left" w:pos="426"/>
        </w:tabs>
        <w:spacing w:after="0" w:line="240" w:lineRule="auto"/>
        <w:ind w:right="-1"/>
        <w:rPr>
          <w:rFonts w:ascii="Times New Roman" w:eastAsia="Calibri" w:hAnsi="Times New Roman" w:cs="Times New Roman"/>
          <w:sz w:val="24"/>
          <w:szCs w:val="24"/>
        </w:rPr>
      </w:pPr>
    </w:p>
    <w:p w14:paraId="47C7C894" w14:textId="77777777" w:rsidR="00446F5D" w:rsidRDefault="00446F5D" w:rsidP="00431B3C">
      <w:pPr>
        <w:tabs>
          <w:tab w:val="left" w:pos="426"/>
        </w:tabs>
        <w:spacing w:after="0" w:line="240" w:lineRule="auto"/>
        <w:ind w:right="-1"/>
        <w:rPr>
          <w:rFonts w:ascii="Times New Roman" w:eastAsia="Calibri" w:hAnsi="Times New Roman" w:cs="Times New Roman"/>
          <w:sz w:val="24"/>
          <w:szCs w:val="24"/>
        </w:rPr>
      </w:pPr>
    </w:p>
    <w:p w14:paraId="5666A783" w14:textId="35F12529" w:rsidR="00446F5D" w:rsidRPr="00353734" w:rsidRDefault="00446F5D" w:rsidP="00431B3C">
      <w:pPr>
        <w:tabs>
          <w:tab w:val="left" w:pos="426"/>
        </w:tabs>
        <w:spacing w:after="0" w:line="240" w:lineRule="auto"/>
        <w:ind w:right="-1"/>
        <w:rPr>
          <w:rFonts w:ascii="Times New Roman" w:eastAsia="Calibri" w:hAnsi="Times New Roman" w:cs="Times New Roman"/>
          <w:sz w:val="24"/>
          <w:szCs w:val="24"/>
        </w:rPr>
      </w:pPr>
      <w:r w:rsidRPr="00353734">
        <w:rPr>
          <w:rFonts w:ascii="Times New Roman" w:eastAsia="Calibri" w:hAnsi="Times New Roman" w:cs="Times New Roman"/>
          <w:sz w:val="24"/>
          <w:szCs w:val="24"/>
        </w:rPr>
        <w:t>Rīgā</w:t>
      </w:r>
      <w:r w:rsidRPr="00353734">
        <w:rPr>
          <w:rFonts w:ascii="Times New Roman" w:eastAsia="Calibri" w:hAnsi="Times New Roman" w:cs="Times New Roman"/>
          <w:sz w:val="24"/>
          <w:szCs w:val="24"/>
        </w:rPr>
        <w:tab/>
      </w:r>
      <w:r w:rsidRPr="00353734">
        <w:rPr>
          <w:rFonts w:ascii="Times New Roman" w:eastAsia="Calibri" w:hAnsi="Times New Roman" w:cs="Times New Roman"/>
          <w:sz w:val="24"/>
          <w:szCs w:val="24"/>
        </w:rPr>
        <w:tab/>
      </w:r>
      <w:r w:rsidRPr="00353734">
        <w:rPr>
          <w:rFonts w:ascii="Times New Roman" w:eastAsia="Calibri" w:hAnsi="Times New Roman" w:cs="Times New Roman"/>
          <w:sz w:val="24"/>
          <w:szCs w:val="24"/>
        </w:rPr>
        <w:tab/>
      </w:r>
      <w:r w:rsidRPr="00353734">
        <w:rPr>
          <w:rFonts w:ascii="Times New Roman" w:eastAsia="Calibri" w:hAnsi="Times New Roman" w:cs="Times New Roman"/>
          <w:sz w:val="24"/>
          <w:szCs w:val="24"/>
        </w:rPr>
        <w:tab/>
      </w:r>
      <w:r w:rsidRPr="00353734">
        <w:rPr>
          <w:rFonts w:ascii="Times New Roman" w:eastAsia="Calibri" w:hAnsi="Times New Roman" w:cs="Times New Roman"/>
          <w:sz w:val="24"/>
          <w:szCs w:val="24"/>
        </w:rPr>
        <w:tab/>
      </w:r>
      <w:r w:rsidRPr="00353734">
        <w:rPr>
          <w:rFonts w:ascii="Times New Roman" w:eastAsia="Calibri" w:hAnsi="Times New Roman" w:cs="Times New Roman"/>
          <w:sz w:val="24"/>
          <w:szCs w:val="24"/>
        </w:rPr>
        <w:tab/>
      </w:r>
      <w:r w:rsidRPr="00353734">
        <w:rPr>
          <w:rFonts w:ascii="Times New Roman" w:eastAsia="Calibri" w:hAnsi="Times New Roman" w:cs="Times New Roman"/>
          <w:sz w:val="24"/>
          <w:szCs w:val="24"/>
        </w:rPr>
        <w:tab/>
      </w:r>
      <w:r w:rsidRPr="00353734">
        <w:rPr>
          <w:rFonts w:ascii="Times New Roman" w:eastAsia="Calibri" w:hAnsi="Times New Roman" w:cs="Times New Roman"/>
          <w:sz w:val="24"/>
          <w:szCs w:val="24"/>
        </w:rPr>
        <w:tab/>
      </w:r>
      <w:r>
        <w:rPr>
          <w:rFonts w:ascii="Times New Roman" w:eastAsia="Calibri" w:hAnsi="Times New Roman" w:cs="Times New Roman"/>
          <w:sz w:val="24"/>
          <w:szCs w:val="24"/>
        </w:rPr>
        <w:t>20</w:t>
      </w:r>
      <w:r w:rsidR="00FE0F46">
        <w:rPr>
          <w:rFonts w:ascii="Times New Roman" w:eastAsia="Calibri" w:hAnsi="Times New Roman" w:cs="Times New Roman"/>
          <w:sz w:val="24"/>
          <w:szCs w:val="24"/>
        </w:rPr>
        <w:t>2_</w:t>
      </w:r>
      <w:r w:rsidRPr="00353734">
        <w:rPr>
          <w:rFonts w:ascii="Times New Roman" w:eastAsia="Calibri" w:hAnsi="Times New Roman" w:cs="Times New Roman"/>
          <w:sz w:val="24"/>
          <w:szCs w:val="24"/>
        </w:rPr>
        <w:t>.</w:t>
      </w:r>
      <w:commentRangeStart w:id="0"/>
      <w:r w:rsidRPr="00353734">
        <w:rPr>
          <w:rFonts w:ascii="Times New Roman" w:eastAsia="Calibri" w:hAnsi="Times New Roman" w:cs="Times New Roman"/>
          <w:sz w:val="24"/>
          <w:szCs w:val="24"/>
        </w:rPr>
        <w:t>gada</w:t>
      </w:r>
      <w:commentRangeEnd w:id="0"/>
      <w:r w:rsidR="00A77055" w:rsidRPr="00353734">
        <w:rPr>
          <w:rStyle w:val="Komentraatsauce"/>
          <w:rFonts w:ascii="Times New Roman" w:eastAsia="Calibri" w:hAnsi="Times New Roman" w:cs="Times New Roman"/>
          <w:sz w:val="24"/>
          <w:szCs w:val="24"/>
        </w:rPr>
        <w:commentReference w:id="0"/>
      </w:r>
      <w:r w:rsidRPr="00353734">
        <w:rPr>
          <w:rFonts w:ascii="Times New Roman" w:eastAsia="Calibri" w:hAnsi="Times New Roman" w:cs="Times New Roman"/>
          <w:sz w:val="24"/>
          <w:szCs w:val="24"/>
        </w:rPr>
        <w:t xml:space="preserve"> __._______________</w:t>
      </w:r>
    </w:p>
    <w:p w14:paraId="3B352CF3" w14:textId="77777777" w:rsidR="00446F5D" w:rsidRPr="00353734" w:rsidRDefault="00446F5D" w:rsidP="00431B3C">
      <w:pPr>
        <w:tabs>
          <w:tab w:val="left" w:pos="426"/>
        </w:tabs>
        <w:spacing w:after="0" w:line="240" w:lineRule="auto"/>
        <w:ind w:right="-1"/>
        <w:jc w:val="both"/>
        <w:rPr>
          <w:rFonts w:ascii="Times New Roman" w:eastAsia="Calibri" w:hAnsi="Times New Roman" w:cs="Times New Roman"/>
          <w:sz w:val="24"/>
          <w:szCs w:val="24"/>
        </w:rPr>
      </w:pPr>
    </w:p>
    <w:p w14:paraId="5B6EFFE2" w14:textId="59B06AE8" w:rsidR="00D14687" w:rsidRPr="003973E9" w:rsidRDefault="00446F5D" w:rsidP="003973E9">
      <w:pPr>
        <w:spacing w:after="0" w:line="240" w:lineRule="auto"/>
        <w:ind w:firstLine="426"/>
        <w:jc w:val="both"/>
        <w:rPr>
          <w:rFonts w:ascii="Times New Roman" w:eastAsia="Calibri" w:hAnsi="Times New Roman" w:cs="Times New Roman"/>
          <w:bCs/>
          <w:sz w:val="24"/>
          <w:szCs w:val="24"/>
        </w:rPr>
      </w:pPr>
      <w:r w:rsidRPr="00353734">
        <w:rPr>
          <w:rFonts w:ascii="Times New Roman" w:eastAsia="Calibri" w:hAnsi="Times New Roman" w:cs="Times New Roman"/>
          <w:b/>
          <w:sz w:val="24"/>
          <w:szCs w:val="24"/>
        </w:rPr>
        <w:tab/>
      </w:r>
      <w:r>
        <w:rPr>
          <w:rFonts w:ascii="Times New Roman" w:eastAsia="Calibri" w:hAnsi="Times New Roman" w:cs="Times New Roman"/>
          <w:b/>
          <w:bCs/>
          <w:sz w:val="24"/>
          <w:szCs w:val="24"/>
        </w:rPr>
        <w:t>Latvijas Republikas Uzņēmumu reģistrs</w:t>
      </w:r>
      <w:r>
        <w:rPr>
          <w:rFonts w:ascii="Times New Roman" w:eastAsia="Calibri" w:hAnsi="Times New Roman" w:cs="Times New Roman"/>
          <w:bCs/>
          <w:sz w:val="24"/>
          <w:szCs w:val="24"/>
        </w:rPr>
        <w:t xml:space="preserve"> (turpmāk – </w:t>
      </w:r>
      <w:r w:rsidRPr="00446F5D">
        <w:rPr>
          <w:rFonts w:ascii="Times New Roman" w:eastAsia="Calibri" w:hAnsi="Times New Roman" w:cs="Times New Roman"/>
          <w:bCs/>
          <w:sz w:val="24"/>
          <w:szCs w:val="24"/>
        </w:rPr>
        <w:t>Reģistrs</w:t>
      </w:r>
      <w:r>
        <w:rPr>
          <w:rFonts w:ascii="Times New Roman" w:eastAsia="Calibri" w:hAnsi="Times New Roman" w:cs="Times New Roman"/>
          <w:bCs/>
          <w:sz w:val="24"/>
          <w:szCs w:val="24"/>
        </w:rPr>
        <w:t xml:space="preserve">), ko </w:t>
      </w:r>
      <w:r w:rsidR="00366030">
        <w:rPr>
          <w:rFonts w:ascii="Times New Roman" w:eastAsia="Calibri" w:hAnsi="Times New Roman" w:cs="Times New Roman"/>
          <w:bCs/>
          <w:sz w:val="24"/>
          <w:szCs w:val="24"/>
        </w:rPr>
        <w:t xml:space="preserve">pamatojoties uz </w:t>
      </w:r>
      <w:r w:rsidR="00F90406">
        <w:rPr>
          <w:rFonts w:ascii="Times New Roman" w:eastAsia="Calibri" w:hAnsi="Times New Roman" w:cs="Times New Roman"/>
          <w:bCs/>
          <w:sz w:val="24"/>
          <w:szCs w:val="24"/>
        </w:rPr>
        <w:t xml:space="preserve">Ministru kabineta 2005.gada </w:t>
      </w:r>
      <w:r w:rsidR="007116A1">
        <w:rPr>
          <w:rFonts w:ascii="Times New Roman" w:eastAsia="Calibri" w:hAnsi="Times New Roman" w:cs="Times New Roman"/>
          <w:bCs/>
          <w:sz w:val="24"/>
          <w:szCs w:val="24"/>
        </w:rPr>
        <w:t>28.jūnija noteikumu Nr.469 “Uzņēmumu reģistra nolikums” 4.punktu</w:t>
      </w:r>
      <w:r w:rsidR="00366030">
        <w:rPr>
          <w:rFonts w:ascii="Times New Roman" w:eastAsia="Calibri" w:hAnsi="Times New Roman" w:cs="Times New Roman"/>
          <w:bCs/>
          <w:sz w:val="24"/>
          <w:szCs w:val="24"/>
        </w:rPr>
        <w:t xml:space="preserve"> </w:t>
      </w:r>
      <w:r w:rsidR="003973E9">
        <w:rPr>
          <w:rFonts w:ascii="Times New Roman" w:eastAsia="Calibri" w:hAnsi="Times New Roman" w:cs="Times New Roman"/>
          <w:bCs/>
          <w:sz w:val="24"/>
          <w:szCs w:val="24"/>
        </w:rPr>
        <w:t xml:space="preserve">un </w:t>
      </w:r>
      <w:r w:rsidR="003973E9" w:rsidRPr="003973E9">
        <w:rPr>
          <w:rFonts w:ascii="Times New Roman" w:eastAsia="Calibri" w:hAnsi="Times New Roman" w:cs="Times New Roman"/>
          <w:bCs/>
          <w:sz w:val="24"/>
          <w:szCs w:val="24"/>
        </w:rPr>
        <w:t>Tieslietu ministrijas 2023.gada 26.maija rīkojumu Nr.10-10.1/646</w:t>
      </w:r>
      <w:r w:rsidR="003973E9">
        <w:rPr>
          <w:rFonts w:ascii="Times New Roman" w:eastAsia="Calibri" w:hAnsi="Times New Roman" w:cs="Times New Roman"/>
          <w:bCs/>
          <w:sz w:val="24"/>
          <w:szCs w:val="24"/>
        </w:rPr>
        <w:t xml:space="preserve"> </w:t>
      </w:r>
      <w:r w:rsidR="00366030">
        <w:rPr>
          <w:rFonts w:ascii="Times New Roman" w:eastAsia="Calibri" w:hAnsi="Times New Roman" w:cs="Times New Roman"/>
          <w:bCs/>
          <w:sz w:val="24"/>
          <w:szCs w:val="24"/>
        </w:rPr>
        <w:t xml:space="preserve">pārstāv </w:t>
      </w:r>
      <w:r>
        <w:rPr>
          <w:rFonts w:ascii="Times New Roman" w:eastAsia="Calibri" w:hAnsi="Times New Roman" w:cs="Times New Roman"/>
          <w:bCs/>
          <w:sz w:val="24"/>
          <w:szCs w:val="24"/>
        </w:rPr>
        <w:t>galvenā valsts notār</w:t>
      </w:r>
      <w:r w:rsidR="003973E9">
        <w:rPr>
          <w:rFonts w:ascii="Times New Roman" w:eastAsia="Calibri" w:hAnsi="Times New Roman" w:cs="Times New Roman"/>
          <w:bCs/>
          <w:sz w:val="24"/>
          <w:szCs w:val="24"/>
        </w:rPr>
        <w:t>a p.i.</w:t>
      </w:r>
      <w:r w:rsidR="000E1AA6">
        <w:rPr>
          <w:rFonts w:ascii="Times New Roman" w:eastAsia="Calibri" w:hAnsi="Times New Roman" w:cs="Times New Roman"/>
          <w:bCs/>
          <w:sz w:val="24"/>
          <w:szCs w:val="24"/>
        </w:rPr>
        <w:t xml:space="preserve"> </w:t>
      </w:r>
      <w:r w:rsidR="003973E9">
        <w:rPr>
          <w:rFonts w:ascii="Times New Roman" w:eastAsia="Calibri" w:hAnsi="Times New Roman" w:cs="Times New Roman"/>
          <w:b/>
          <w:sz w:val="24"/>
          <w:szCs w:val="24"/>
        </w:rPr>
        <w:t>Sandis Karelis</w:t>
      </w:r>
      <w:r>
        <w:rPr>
          <w:rFonts w:ascii="Times New Roman" w:eastAsia="Calibri" w:hAnsi="Times New Roman" w:cs="Times New Roman"/>
          <w:bCs/>
          <w:sz w:val="24"/>
          <w:szCs w:val="24"/>
        </w:rPr>
        <w:t xml:space="preserve">, no </w:t>
      </w:r>
      <w:r>
        <w:rPr>
          <w:rFonts w:ascii="Times New Roman" w:eastAsia="Calibri" w:hAnsi="Times New Roman" w:cs="Times New Roman"/>
          <w:sz w:val="24"/>
          <w:szCs w:val="24"/>
        </w:rPr>
        <w:t xml:space="preserve">vienas puses, </w:t>
      </w:r>
    </w:p>
    <w:p w14:paraId="63EB390A" w14:textId="20B3D17E" w:rsidR="00BF7DBF" w:rsidRDefault="00446F5D" w:rsidP="00D146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un</w:t>
      </w:r>
      <w:r w:rsidR="00BF7DBF" w:rsidRPr="00BF7DBF">
        <w:rPr>
          <w:rFonts w:ascii="Times New Roman" w:eastAsia="Calibri" w:hAnsi="Times New Roman" w:cs="Times New Roman"/>
          <w:b/>
          <w:sz w:val="24"/>
          <w:szCs w:val="24"/>
        </w:rPr>
        <w:t xml:space="preserve"> </w:t>
      </w:r>
      <w:r w:rsidR="000D4516" w:rsidRPr="000D4516">
        <w:rPr>
          <w:rFonts w:ascii="Times New Roman" w:eastAsia="Calibri" w:hAnsi="Times New Roman" w:cs="Times New Roman"/>
          <w:b/>
          <w:i/>
          <w:iCs/>
          <w:sz w:val="24"/>
          <w:szCs w:val="24"/>
        </w:rPr>
        <w:t>Nosaukums</w:t>
      </w:r>
      <w:r w:rsidR="00BF7DBF">
        <w:rPr>
          <w:rFonts w:ascii="Times New Roman" w:eastAsia="Calibri" w:hAnsi="Times New Roman" w:cs="Times New Roman"/>
          <w:b/>
          <w:sz w:val="24"/>
          <w:szCs w:val="24"/>
        </w:rPr>
        <w:t xml:space="preserve">, </w:t>
      </w:r>
      <w:r w:rsidR="00BF7DBF" w:rsidRPr="00C22DA9">
        <w:rPr>
          <w:rFonts w:ascii="Times New Roman" w:eastAsia="Calibri" w:hAnsi="Times New Roman" w:cs="Times New Roman"/>
          <w:bCs/>
          <w:sz w:val="24"/>
          <w:szCs w:val="24"/>
        </w:rPr>
        <w:t xml:space="preserve">reģistrācijas Nr. </w:t>
      </w:r>
      <w:r w:rsidR="00D14687">
        <w:rPr>
          <w:rFonts w:ascii="Times New Roman" w:eastAsia="Calibri" w:hAnsi="Times New Roman" w:cs="Times New Roman"/>
          <w:bCs/>
          <w:sz w:val="24"/>
          <w:szCs w:val="24"/>
        </w:rPr>
        <w:t>____________</w:t>
      </w:r>
      <w:r w:rsidR="00BF7DBF">
        <w:rPr>
          <w:rFonts w:ascii="Times New Roman" w:eastAsia="Calibri" w:hAnsi="Times New Roman" w:cs="Times New Roman"/>
          <w:b/>
          <w:sz w:val="24"/>
          <w:szCs w:val="24"/>
        </w:rPr>
        <w:tab/>
      </w:r>
      <w:r w:rsidR="00BF7DBF">
        <w:rPr>
          <w:rFonts w:ascii="Times New Roman" w:eastAsia="Times New Roman" w:hAnsi="Times New Roman" w:cs="Times New Roman"/>
          <w:color w:val="000000"/>
          <w:sz w:val="24"/>
          <w:szCs w:val="24"/>
        </w:rPr>
        <w:t xml:space="preserve">(turpmāk – </w:t>
      </w:r>
      <w:r w:rsidR="000D4516">
        <w:rPr>
          <w:rFonts w:ascii="Times New Roman" w:eastAsia="Times New Roman" w:hAnsi="Times New Roman" w:cs="Times New Roman"/>
          <w:color w:val="000000"/>
          <w:sz w:val="24"/>
          <w:szCs w:val="24"/>
        </w:rPr>
        <w:t>Klients</w:t>
      </w:r>
      <w:r w:rsidR="00BF7DBF">
        <w:rPr>
          <w:rFonts w:ascii="Times New Roman" w:eastAsia="Times New Roman" w:hAnsi="Times New Roman" w:cs="Times New Roman"/>
          <w:color w:val="000000"/>
          <w:sz w:val="24"/>
          <w:szCs w:val="24"/>
        </w:rPr>
        <w:t>),</w:t>
      </w:r>
      <w:r w:rsidR="00BF7DBF">
        <w:rPr>
          <w:rFonts w:ascii="Times New Roman" w:eastAsia="Times New Roman" w:hAnsi="Times New Roman" w:cs="Times New Roman"/>
          <w:b/>
          <w:color w:val="000000"/>
          <w:sz w:val="24"/>
          <w:szCs w:val="24"/>
        </w:rPr>
        <w:t xml:space="preserve"> </w:t>
      </w:r>
      <w:r w:rsidR="00BF7DBF">
        <w:rPr>
          <w:rFonts w:ascii="Times New Roman" w:eastAsia="Times New Roman" w:hAnsi="Times New Roman" w:cs="Times New Roman"/>
          <w:color w:val="000000"/>
          <w:sz w:val="24"/>
          <w:szCs w:val="24"/>
        </w:rPr>
        <w:t>kuru uz pilnvarojuma</w:t>
      </w:r>
      <w:r w:rsidR="00D14687">
        <w:rPr>
          <w:rFonts w:ascii="Times New Roman" w:eastAsia="Times New Roman" w:hAnsi="Times New Roman" w:cs="Times New Roman"/>
          <w:color w:val="000000"/>
          <w:sz w:val="24"/>
          <w:szCs w:val="24"/>
        </w:rPr>
        <w:t>/statūtu</w:t>
      </w:r>
      <w:r w:rsidR="00BF7DBF">
        <w:rPr>
          <w:rFonts w:ascii="Times New Roman" w:eastAsia="Times New Roman" w:hAnsi="Times New Roman" w:cs="Times New Roman"/>
          <w:color w:val="000000"/>
          <w:sz w:val="24"/>
          <w:szCs w:val="24"/>
        </w:rPr>
        <w:t xml:space="preserve"> pamata pārstāv </w:t>
      </w:r>
      <w:r w:rsidR="00BF7DBF">
        <w:rPr>
          <w:rFonts w:ascii="Times New Roman" w:eastAsia="Times New Roman" w:hAnsi="Times New Roman" w:cs="Times New Roman"/>
          <w:sz w:val="24"/>
          <w:szCs w:val="24"/>
        </w:rPr>
        <w:t xml:space="preserve">tās valdes loceklis </w:t>
      </w:r>
      <w:r w:rsidR="00D14687">
        <w:rPr>
          <w:rFonts w:ascii="Times New Roman" w:eastAsia="Calibri" w:hAnsi="Times New Roman" w:cs="Times New Roman"/>
          <w:b/>
          <w:sz w:val="24"/>
          <w:szCs w:val="24"/>
        </w:rPr>
        <w:t>____________</w:t>
      </w:r>
      <w:r w:rsidR="00BF7DBF">
        <w:rPr>
          <w:rFonts w:ascii="Times New Roman" w:eastAsia="Times New Roman" w:hAnsi="Times New Roman" w:cs="Times New Roman"/>
          <w:color w:val="000000"/>
          <w:sz w:val="24"/>
          <w:szCs w:val="24"/>
        </w:rPr>
        <w:t>,</w:t>
      </w:r>
      <w:r w:rsidR="00BF7DBF" w:rsidRPr="00BF7DBF">
        <w:rPr>
          <w:rFonts w:ascii="Times New Roman" w:eastAsia="Times New Roman" w:hAnsi="Times New Roman" w:cs="Times New Roman"/>
          <w:color w:val="000000"/>
          <w:sz w:val="24"/>
          <w:szCs w:val="24"/>
        </w:rPr>
        <w:t xml:space="preserve"> </w:t>
      </w:r>
      <w:r w:rsidR="00BF7DBF" w:rsidRPr="002930F0">
        <w:rPr>
          <w:rFonts w:ascii="Times New Roman" w:eastAsia="Times New Roman" w:hAnsi="Times New Roman" w:cs="Times New Roman"/>
          <w:color w:val="000000"/>
          <w:sz w:val="24"/>
          <w:szCs w:val="24"/>
        </w:rPr>
        <w:t xml:space="preserve">no otras puses, katrs atsevišķi – </w:t>
      </w:r>
      <w:r w:rsidR="00BF7DBF" w:rsidRPr="00446F5D">
        <w:rPr>
          <w:rFonts w:ascii="Times New Roman" w:eastAsia="Times New Roman" w:hAnsi="Times New Roman" w:cs="Times New Roman"/>
          <w:color w:val="000000"/>
          <w:sz w:val="24"/>
          <w:szCs w:val="24"/>
        </w:rPr>
        <w:t>Puse un abi kopā – Puses,</w:t>
      </w:r>
      <w:r w:rsidR="00BF7DBF" w:rsidRPr="00BF7DBF">
        <w:rPr>
          <w:rFonts w:ascii="Times New Roman" w:eastAsia="Calibri" w:hAnsi="Times New Roman" w:cs="Times New Roman"/>
          <w:sz w:val="24"/>
          <w:szCs w:val="24"/>
        </w:rPr>
        <w:t xml:space="preserve"> </w:t>
      </w:r>
      <w:r w:rsidR="00BF7DBF" w:rsidRPr="00353734">
        <w:rPr>
          <w:rFonts w:ascii="Times New Roman" w:eastAsia="Calibri" w:hAnsi="Times New Roman" w:cs="Times New Roman"/>
          <w:color w:val="000000"/>
          <w:sz w:val="24"/>
          <w:szCs w:val="24"/>
        </w:rPr>
        <w:t xml:space="preserve">noslēdz šādu </w:t>
      </w:r>
      <w:r w:rsidR="00BF7DBF">
        <w:rPr>
          <w:rFonts w:ascii="Times New Roman" w:eastAsia="Calibri" w:hAnsi="Times New Roman" w:cs="Times New Roman"/>
          <w:color w:val="000000"/>
          <w:sz w:val="24"/>
          <w:szCs w:val="24"/>
        </w:rPr>
        <w:t>sadarbības līgumu</w:t>
      </w:r>
      <w:r w:rsidR="00BF7DBF" w:rsidRPr="00353734">
        <w:rPr>
          <w:rFonts w:ascii="Times New Roman" w:eastAsia="Calibri" w:hAnsi="Times New Roman" w:cs="Times New Roman"/>
          <w:color w:val="000000"/>
          <w:sz w:val="24"/>
          <w:szCs w:val="24"/>
        </w:rPr>
        <w:t xml:space="preserve"> (turpmāk – </w:t>
      </w:r>
      <w:r w:rsidR="00BF7DBF">
        <w:rPr>
          <w:rFonts w:ascii="Times New Roman" w:eastAsia="Calibri" w:hAnsi="Times New Roman" w:cs="Times New Roman"/>
          <w:color w:val="000000"/>
          <w:sz w:val="24"/>
          <w:szCs w:val="24"/>
        </w:rPr>
        <w:t>Līgums</w:t>
      </w:r>
      <w:r w:rsidR="00BF7DBF" w:rsidRPr="00353734">
        <w:rPr>
          <w:rFonts w:ascii="Times New Roman" w:eastAsia="Calibri" w:hAnsi="Times New Roman" w:cs="Times New Roman"/>
          <w:color w:val="000000"/>
          <w:sz w:val="24"/>
          <w:szCs w:val="24"/>
        </w:rPr>
        <w:t>).</w:t>
      </w:r>
      <w:r w:rsidR="00BF7DBF" w:rsidRPr="005128DD">
        <w:rPr>
          <w:rFonts w:ascii="Times New Roman" w:eastAsia="Calibri" w:hAnsi="Times New Roman" w:cs="Times New Roman"/>
          <w:b/>
          <w:sz w:val="24"/>
          <w:szCs w:val="24"/>
        </w:rPr>
        <w:t xml:space="preserve"> </w:t>
      </w:r>
    </w:p>
    <w:p w14:paraId="5BEEEBBA" w14:textId="1FD54260" w:rsidR="00446F5D" w:rsidRDefault="00446F5D" w:rsidP="00431B3C">
      <w:pPr>
        <w:spacing w:after="0" w:line="240" w:lineRule="auto"/>
        <w:jc w:val="both"/>
        <w:rPr>
          <w:rFonts w:ascii="Times New Roman" w:eastAsia="Calibri" w:hAnsi="Times New Roman" w:cs="Times New Roman"/>
          <w:sz w:val="24"/>
          <w:szCs w:val="24"/>
        </w:rPr>
      </w:pPr>
      <w:r w:rsidRPr="00353734">
        <w:rPr>
          <w:rFonts w:ascii="Times New Roman" w:eastAsia="Calibri" w:hAnsi="Times New Roman" w:cs="Times New Roman"/>
          <w:sz w:val="24"/>
          <w:szCs w:val="24"/>
        </w:rPr>
        <w:t xml:space="preserve"> </w:t>
      </w:r>
    </w:p>
    <w:p w14:paraId="6E98389B" w14:textId="77777777" w:rsidR="00446F5D" w:rsidRPr="00353734" w:rsidRDefault="00446F5D" w:rsidP="00431B3C">
      <w:pPr>
        <w:spacing w:after="0" w:line="240" w:lineRule="auto"/>
        <w:jc w:val="both"/>
        <w:rPr>
          <w:rFonts w:ascii="Times New Roman" w:eastAsia="Calibri" w:hAnsi="Times New Roman" w:cs="Times New Roman"/>
          <w:sz w:val="24"/>
          <w:szCs w:val="24"/>
        </w:rPr>
      </w:pPr>
    </w:p>
    <w:p w14:paraId="60C08612" w14:textId="77777777" w:rsidR="003A55B7" w:rsidRPr="00686A8F" w:rsidRDefault="003A55B7" w:rsidP="00431B3C">
      <w:pPr>
        <w:numPr>
          <w:ilvl w:val="0"/>
          <w:numId w:val="1"/>
        </w:numPr>
        <w:spacing w:after="0" w:line="240" w:lineRule="auto"/>
        <w:jc w:val="center"/>
        <w:rPr>
          <w:rFonts w:ascii="Times New Roman" w:hAnsi="Times New Roman" w:cs="Times New Roman"/>
          <w:b/>
          <w:sz w:val="24"/>
          <w:szCs w:val="24"/>
        </w:rPr>
      </w:pPr>
      <w:r w:rsidRPr="00686A8F">
        <w:rPr>
          <w:rFonts w:ascii="Times New Roman" w:hAnsi="Times New Roman" w:cs="Times New Roman"/>
          <w:b/>
          <w:sz w:val="24"/>
          <w:szCs w:val="24"/>
        </w:rPr>
        <w:t>Līgumā lietotie termini</w:t>
      </w:r>
      <w:r w:rsidR="006E1CEB" w:rsidRPr="00686A8F">
        <w:rPr>
          <w:rFonts w:ascii="Times New Roman" w:hAnsi="Times New Roman" w:cs="Times New Roman"/>
          <w:b/>
          <w:sz w:val="24"/>
          <w:szCs w:val="24"/>
        </w:rPr>
        <w:t xml:space="preserve"> un saīsinājumi</w:t>
      </w:r>
    </w:p>
    <w:p w14:paraId="54E452CE" w14:textId="59740266" w:rsidR="00DA10F8" w:rsidRPr="00D07C8F" w:rsidRDefault="00DA10F8" w:rsidP="0024624B">
      <w:pPr>
        <w:numPr>
          <w:ilvl w:val="1"/>
          <w:numId w:val="1"/>
        </w:numPr>
        <w:spacing w:after="0" w:line="240" w:lineRule="auto"/>
        <w:ind w:left="567" w:hanging="567"/>
        <w:jc w:val="both"/>
        <w:rPr>
          <w:rFonts w:ascii="Times New Roman" w:eastAsia="Times New Roman" w:hAnsi="Times New Roman" w:cs="Times New Roman"/>
          <w:sz w:val="24"/>
          <w:szCs w:val="24"/>
        </w:rPr>
      </w:pPr>
      <w:r w:rsidRPr="00D07C8F">
        <w:rPr>
          <w:rFonts w:ascii="Times New Roman" w:eastAsia="Times New Roman" w:hAnsi="Times New Roman" w:cs="Times New Roman"/>
          <w:sz w:val="24"/>
          <w:szCs w:val="24"/>
        </w:rPr>
        <w:t>A</w:t>
      </w:r>
      <w:r w:rsidR="0024624B">
        <w:rPr>
          <w:rFonts w:ascii="Times New Roman" w:hAnsi="Times New Roman" w:cs="Times New Roman"/>
          <w:sz w:val="24"/>
          <w:szCs w:val="24"/>
        </w:rPr>
        <w:t xml:space="preserve">dministrators </w:t>
      </w:r>
      <w:r w:rsidR="00FF6C7E" w:rsidRPr="00D07C8F">
        <w:rPr>
          <w:rFonts w:ascii="Times New Roman" w:hAnsi="Times New Roman" w:cs="Times New Roman"/>
          <w:sz w:val="24"/>
          <w:szCs w:val="24"/>
        </w:rPr>
        <w:t>–</w:t>
      </w:r>
      <w:r w:rsidR="0024624B">
        <w:rPr>
          <w:rFonts w:ascii="Times New Roman" w:hAnsi="Times New Roman" w:cs="Times New Roman"/>
          <w:sz w:val="24"/>
          <w:szCs w:val="24"/>
        </w:rPr>
        <w:t xml:space="preserve"> </w:t>
      </w:r>
      <w:r w:rsidR="000D4516">
        <w:rPr>
          <w:rFonts w:ascii="Times New Roman" w:hAnsi="Times New Roman" w:cs="Times New Roman"/>
          <w:sz w:val="24"/>
          <w:szCs w:val="24"/>
        </w:rPr>
        <w:t>Klienta</w:t>
      </w:r>
      <w:r w:rsidR="000D4516" w:rsidRPr="00D07C8F">
        <w:rPr>
          <w:rFonts w:ascii="Times New Roman" w:hAnsi="Times New Roman" w:cs="Times New Roman"/>
          <w:sz w:val="24"/>
          <w:szCs w:val="24"/>
        </w:rPr>
        <w:t xml:space="preserve"> </w:t>
      </w:r>
      <w:r w:rsidRPr="00D07C8F">
        <w:rPr>
          <w:rFonts w:ascii="Times New Roman" w:hAnsi="Times New Roman" w:cs="Times New Roman"/>
          <w:sz w:val="24"/>
          <w:szCs w:val="24"/>
        </w:rPr>
        <w:t xml:space="preserve">darbinieks ar paplašinātām lietotāja tiesībām – piešķirt, mainīt vai anulēt </w:t>
      </w:r>
      <w:r w:rsidR="0024624B">
        <w:rPr>
          <w:rFonts w:ascii="Times New Roman" w:hAnsi="Times New Roman" w:cs="Times New Roman"/>
          <w:sz w:val="24"/>
          <w:szCs w:val="24"/>
        </w:rPr>
        <w:t>L</w:t>
      </w:r>
      <w:r w:rsidRPr="00D07C8F">
        <w:rPr>
          <w:rFonts w:ascii="Times New Roman" w:hAnsi="Times New Roman" w:cs="Times New Roman"/>
          <w:sz w:val="24"/>
          <w:szCs w:val="24"/>
        </w:rPr>
        <w:t>ietotāj</w:t>
      </w:r>
      <w:r w:rsidR="0024624B">
        <w:rPr>
          <w:rFonts w:ascii="Times New Roman" w:hAnsi="Times New Roman" w:cs="Times New Roman"/>
          <w:sz w:val="24"/>
          <w:szCs w:val="24"/>
        </w:rPr>
        <w:t>u</w:t>
      </w:r>
      <w:r w:rsidRPr="00D07C8F">
        <w:rPr>
          <w:rFonts w:ascii="Times New Roman" w:hAnsi="Times New Roman" w:cs="Times New Roman"/>
          <w:sz w:val="24"/>
          <w:szCs w:val="24"/>
        </w:rPr>
        <w:t xml:space="preserve"> tiesības</w:t>
      </w:r>
      <w:r w:rsidR="0024624B">
        <w:rPr>
          <w:rFonts w:ascii="Times New Roman" w:hAnsi="Times New Roman" w:cs="Times New Roman"/>
          <w:sz w:val="24"/>
          <w:szCs w:val="24"/>
        </w:rPr>
        <w:t>;</w:t>
      </w:r>
    </w:p>
    <w:p w14:paraId="564982C0" w14:textId="77777777" w:rsidR="006E1CEB" w:rsidRPr="00D07C8F" w:rsidRDefault="006E1CEB" w:rsidP="0024624B">
      <w:pPr>
        <w:numPr>
          <w:ilvl w:val="1"/>
          <w:numId w:val="1"/>
        </w:numPr>
        <w:spacing w:after="0" w:line="240" w:lineRule="auto"/>
        <w:ind w:left="567" w:hanging="567"/>
        <w:jc w:val="both"/>
        <w:rPr>
          <w:rFonts w:ascii="Times New Roman" w:eastAsia="Times New Roman" w:hAnsi="Times New Roman" w:cs="Times New Roman"/>
          <w:sz w:val="24"/>
          <w:szCs w:val="24"/>
        </w:rPr>
      </w:pPr>
      <w:r w:rsidRPr="00D07C8F">
        <w:rPr>
          <w:rFonts w:ascii="Times New Roman" w:hAnsi="Times New Roman" w:cs="Times New Roman"/>
          <w:sz w:val="24"/>
          <w:szCs w:val="24"/>
        </w:rPr>
        <w:t xml:space="preserve">CSDD </w:t>
      </w:r>
      <w:r w:rsidR="000B3B0A" w:rsidRPr="00D07C8F">
        <w:rPr>
          <w:rFonts w:ascii="Times New Roman" w:hAnsi="Times New Roman" w:cs="Times New Roman"/>
          <w:sz w:val="24"/>
          <w:szCs w:val="24"/>
        </w:rPr>
        <w:t xml:space="preserve">– Valsts akciju sabiedrība </w:t>
      </w:r>
      <w:r w:rsidRPr="00D07C8F">
        <w:rPr>
          <w:rFonts w:ascii="Times New Roman" w:hAnsi="Times New Roman" w:cs="Times New Roman"/>
          <w:sz w:val="24"/>
          <w:szCs w:val="24"/>
        </w:rPr>
        <w:t>Ceļu satiksmes drošības</w:t>
      </w:r>
      <w:r w:rsidR="000B3B0A" w:rsidRPr="00D07C8F">
        <w:rPr>
          <w:rFonts w:ascii="Times New Roman" w:hAnsi="Times New Roman" w:cs="Times New Roman"/>
          <w:sz w:val="24"/>
          <w:szCs w:val="24"/>
        </w:rPr>
        <w:t xml:space="preserve"> direkcija;</w:t>
      </w:r>
    </w:p>
    <w:p w14:paraId="5D29D864" w14:textId="77777777" w:rsidR="00DA10F8" w:rsidRPr="00D74759" w:rsidRDefault="00DA10F8" w:rsidP="0024624B">
      <w:pPr>
        <w:numPr>
          <w:ilvl w:val="1"/>
          <w:numId w:val="1"/>
        </w:numPr>
        <w:spacing w:after="0" w:line="240" w:lineRule="auto"/>
        <w:ind w:left="567" w:hanging="567"/>
        <w:jc w:val="both"/>
        <w:rPr>
          <w:rFonts w:ascii="Times New Roman" w:eastAsia="Times New Roman" w:hAnsi="Times New Roman" w:cs="Times New Roman"/>
          <w:sz w:val="24"/>
          <w:szCs w:val="24"/>
        </w:rPr>
      </w:pPr>
      <w:r w:rsidRPr="00D07C8F">
        <w:rPr>
          <w:rFonts w:ascii="Times New Roman" w:eastAsia="Times New Roman" w:hAnsi="Times New Roman" w:cs="Times New Roman"/>
          <w:sz w:val="24"/>
          <w:szCs w:val="24"/>
        </w:rPr>
        <w:t xml:space="preserve">Lietotāja rekvizīti </w:t>
      </w:r>
      <w:r w:rsidRPr="00D07C8F">
        <w:rPr>
          <w:rFonts w:ascii="Times New Roman" w:eastAsia="Times New Roman" w:hAnsi="Times New Roman" w:cs="Times New Roman"/>
          <w:bCs/>
          <w:iCs/>
          <w:sz w:val="24"/>
          <w:szCs w:val="24"/>
        </w:rPr>
        <w:t>– piešķirtais lietotāja vārds un parole;</w:t>
      </w:r>
    </w:p>
    <w:p w14:paraId="295F4999" w14:textId="7B430C5D" w:rsidR="00686A8F" w:rsidRPr="00D07C8F" w:rsidRDefault="00686A8F" w:rsidP="0024624B">
      <w:pPr>
        <w:numPr>
          <w:ilvl w:val="1"/>
          <w:numId w:val="1"/>
        </w:numPr>
        <w:spacing w:after="0" w:line="240" w:lineRule="auto"/>
        <w:ind w:left="567" w:hanging="567"/>
        <w:jc w:val="both"/>
        <w:rPr>
          <w:rFonts w:ascii="Times New Roman" w:eastAsia="Times New Roman" w:hAnsi="Times New Roman" w:cs="Times New Roman"/>
          <w:sz w:val="24"/>
          <w:szCs w:val="24"/>
        </w:rPr>
      </w:pPr>
      <w:r w:rsidRPr="00D07C8F">
        <w:rPr>
          <w:rFonts w:ascii="Times New Roman" w:hAnsi="Times New Roman" w:cs="Times New Roman"/>
          <w:sz w:val="24"/>
          <w:szCs w:val="24"/>
        </w:rPr>
        <w:t xml:space="preserve">Lietotājs </w:t>
      </w:r>
      <w:r w:rsidR="00BC21F7" w:rsidRPr="00D07C8F">
        <w:rPr>
          <w:rFonts w:ascii="Times New Roman" w:eastAsia="Times New Roman" w:hAnsi="Times New Roman" w:cs="Times New Roman"/>
          <w:sz w:val="24"/>
          <w:szCs w:val="24"/>
        </w:rPr>
        <w:t xml:space="preserve">– elektroniskā </w:t>
      </w:r>
      <w:r w:rsidRPr="00D07C8F">
        <w:rPr>
          <w:rFonts w:ascii="Times New Roman" w:eastAsia="Times New Roman" w:hAnsi="Times New Roman" w:cs="Times New Roman"/>
          <w:sz w:val="24"/>
          <w:szCs w:val="24"/>
        </w:rPr>
        <w:t>pakalpojum</w:t>
      </w:r>
      <w:r w:rsidR="00BC21F7" w:rsidRPr="00D07C8F">
        <w:rPr>
          <w:rFonts w:ascii="Times New Roman" w:eastAsia="Times New Roman" w:hAnsi="Times New Roman" w:cs="Times New Roman"/>
          <w:sz w:val="24"/>
          <w:szCs w:val="24"/>
        </w:rPr>
        <w:t>a</w:t>
      </w:r>
      <w:r w:rsidRPr="00D07C8F">
        <w:rPr>
          <w:rFonts w:ascii="Times New Roman" w:eastAsia="Times New Roman" w:hAnsi="Times New Roman" w:cs="Times New Roman"/>
          <w:sz w:val="24"/>
          <w:szCs w:val="24"/>
        </w:rPr>
        <w:t xml:space="preserve"> lietotājs </w:t>
      </w:r>
      <w:r w:rsidR="0024624B">
        <w:rPr>
          <w:rFonts w:ascii="Times New Roman" w:eastAsia="Times New Roman" w:hAnsi="Times New Roman" w:cs="Times New Roman"/>
          <w:sz w:val="24"/>
          <w:szCs w:val="24"/>
        </w:rPr>
        <w:t>(</w:t>
      </w:r>
      <w:r w:rsidR="000D4516">
        <w:rPr>
          <w:rFonts w:ascii="Times New Roman" w:eastAsia="Times New Roman" w:hAnsi="Times New Roman" w:cs="Times New Roman"/>
          <w:sz w:val="24"/>
          <w:szCs w:val="24"/>
        </w:rPr>
        <w:t>Klients</w:t>
      </w:r>
      <w:r w:rsidR="000D4516" w:rsidRPr="00D07C8F">
        <w:rPr>
          <w:rFonts w:ascii="Times New Roman" w:eastAsia="Times New Roman" w:hAnsi="Times New Roman" w:cs="Times New Roman"/>
          <w:sz w:val="24"/>
          <w:szCs w:val="24"/>
        </w:rPr>
        <w:t xml:space="preserve"> </w:t>
      </w:r>
      <w:r w:rsidRPr="00D07C8F">
        <w:rPr>
          <w:rFonts w:ascii="Times New Roman" w:eastAsia="Times New Roman" w:hAnsi="Times New Roman" w:cs="Times New Roman"/>
          <w:sz w:val="24"/>
          <w:szCs w:val="24"/>
        </w:rPr>
        <w:t>un tā nodarbinātais</w:t>
      </w:r>
      <w:r w:rsidR="0024624B">
        <w:rPr>
          <w:rFonts w:ascii="Times New Roman" w:eastAsia="Times New Roman" w:hAnsi="Times New Roman" w:cs="Times New Roman"/>
          <w:sz w:val="24"/>
          <w:szCs w:val="24"/>
        </w:rPr>
        <w:t>), kam ir piešķirti</w:t>
      </w:r>
      <w:r w:rsidRPr="00D07C8F">
        <w:rPr>
          <w:rFonts w:ascii="Times New Roman" w:eastAsia="Times New Roman" w:hAnsi="Times New Roman" w:cs="Times New Roman"/>
          <w:sz w:val="24"/>
          <w:szCs w:val="24"/>
        </w:rPr>
        <w:t xml:space="preserve"> Reģistra</w:t>
      </w:r>
      <w:r w:rsidR="00BC21F7" w:rsidRPr="00D07C8F">
        <w:rPr>
          <w:rFonts w:ascii="Times New Roman" w:eastAsia="Times New Roman" w:hAnsi="Times New Roman" w:cs="Times New Roman"/>
          <w:sz w:val="24"/>
          <w:szCs w:val="24"/>
        </w:rPr>
        <w:t xml:space="preserve"> elektroniskā </w:t>
      </w:r>
      <w:r w:rsidRPr="00D07C8F">
        <w:rPr>
          <w:rFonts w:ascii="Times New Roman" w:eastAsia="Times New Roman" w:hAnsi="Times New Roman" w:cs="Times New Roman"/>
          <w:sz w:val="24"/>
          <w:szCs w:val="24"/>
        </w:rPr>
        <w:t>pakalpojumu Lietotāja rekvizīti;</w:t>
      </w:r>
    </w:p>
    <w:p w14:paraId="4797412F" w14:textId="77777777" w:rsidR="006E1CEB" w:rsidRPr="00D07C8F" w:rsidRDefault="006E1CEB" w:rsidP="0024624B">
      <w:pPr>
        <w:numPr>
          <w:ilvl w:val="1"/>
          <w:numId w:val="1"/>
        </w:numPr>
        <w:spacing w:after="0" w:line="240" w:lineRule="auto"/>
        <w:ind w:left="567" w:hanging="567"/>
        <w:jc w:val="both"/>
        <w:rPr>
          <w:rFonts w:ascii="Times New Roman" w:eastAsia="Times New Roman" w:hAnsi="Times New Roman" w:cs="Times New Roman"/>
          <w:sz w:val="24"/>
          <w:szCs w:val="24"/>
        </w:rPr>
      </w:pPr>
      <w:r w:rsidRPr="00D07C8F">
        <w:rPr>
          <w:rFonts w:ascii="Times New Roman" w:hAnsi="Times New Roman" w:cs="Times New Roman"/>
          <w:sz w:val="24"/>
          <w:szCs w:val="24"/>
        </w:rPr>
        <w:t>URIS</w:t>
      </w:r>
      <w:r w:rsidR="00FF6C7E">
        <w:rPr>
          <w:rFonts w:ascii="Times New Roman" w:hAnsi="Times New Roman" w:cs="Times New Roman"/>
          <w:sz w:val="24"/>
          <w:szCs w:val="24"/>
        </w:rPr>
        <w:t xml:space="preserve"> </w:t>
      </w:r>
      <w:r w:rsidR="00FF6C7E" w:rsidRPr="00D07C8F">
        <w:rPr>
          <w:rFonts w:ascii="Times New Roman" w:hAnsi="Times New Roman" w:cs="Times New Roman"/>
          <w:sz w:val="24"/>
          <w:szCs w:val="24"/>
        </w:rPr>
        <w:t>–</w:t>
      </w:r>
      <w:r w:rsidRPr="00D07C8F">
        <w:rPr>
          <w:rFonts w:ascii="Times New Roman" w:hAnsi="Times New Roman" w:cs="Times New Roman"/>
          <w:sz w:val="24"/>
          <w:szCs w:val="24"/>
        </w:rPr>
        <w:t xml:space="preserve"> </w:t>
      </w:r>
      <w:r w:rsidR="00DA10F8" w:rsidRPr="00D07C8F">
        <w:rPr>
          <w:rFonts w:ascii="Times New Roman" w:hAnsi="Times New Roman" w:cs="Times New Roman"/>
          <w:sz w:val="24"/>
          <w:szCs w:val="24"/>
        </w:rPr>
        <w:t>Reģistra informācijas sistēma, kurā reģistrēti likumā „Par Latvijas Republikas Uzņēmumu reģistru” minētie tiesību subjekti un juridiskie fakti</w:t>
      </w:r>
      <w:r w:rsidR="00FF6C7E">
        <w:rPr>
          <w:rFonts w:ascii="Times New Roman" w:hAnsi="Times New Roman" w:cs="Times New Roman"/>
          <w:sz w:val="24"/>
          <w:szCs w:val="24"/>
        </w:rPr>
        <w:t>.</w:t>
      </w:r>
    </w:p>
    <w:p w14:paraId="10AC704F" w14:textId="77777777" w:rsidR="00E404D0" w:rsidRPr="00686A8F" w:rsidRDefault="00E404D0" w:rsidP="00E404D0">
      <w:pPr>
        <w:spacing w:after="0" w:line="240" w:lineRule="auto"/>
        <w:ind w:left="720"/>
        <w:jc w:val="both"/>
        <w:rPr>
          <w:rFonts w:ascii="Times New Roman" w:eastAsia="Times New Roman" w:hAnsi="Times New Roman" w:cs="Times New Roman"/>
          <w:sz w:val="24"/>
          <w:szCs w:val="24"/>
        </w:rPr>
      </w:pPr>
    </w:p>
    <w:p w14:paraId="425D3E12" w14:textId="77777777" w:rsidR="00C651CC" w:rsidRDefault="00C651CC" w:rsidP="00431B3C">
      <w:pPr>
        <w:numPr>
          <w:ilvl w:val="0"/>
          <w:numId w:val="1"/>
        </w:numPr>
        <w:spacing w:after="0" w:line="240" w:lineRule="auto"/>
        <w:jc w:val="center"/>
        <w:rPr>
          <w:rFonts w:ascii="Times New Roman" w:hAnsi="Times New Roman" w:cs="Times New Roman"/>
          <w:b/>
          <w:sz w:val="24"/>
          <w:szCs w:val="24"/>
        </w:rPr>
      </w:pPr>
      <w:r w:rsidRPr="00C651CC">
        <w:rPr>
          <w:rFonts w:ascii="Times New Roman" w:hAnsi="Times New Roman" w:cs="Times New Roman"/>
          <w:b/>
          <w:sz w:val="24"/>
          <w:szCs w:val="24"/>
        </w:rPr>
        <w:t>Līguma priekšmets</w:t>
      </w:r>
    </w:p>
    <w:p w14:paraId="0E231B4C" w14:textId="46621EEB" w:rsidR="00A716B9" w:rsidRDefault="00A716B9" w:rsidP="00E404D0">
      <w:pPr>
        <w:spacing w:after="0" w:line="240" w:lineRule="auto"/>
        <w:jc w:val="both"/>
        <w:rPr>
          <w:rFonts w:ascii="Times New Roman" w:eastAsia="Calibri" w:hAnsi="Times New Roman" w:cs="Times New Roman"/>
          <w:color w:val="000000"/>
          <w:sz w:val="24"/>
          <w:szCs w:val="24"/>
        </w:rPr>
      </w:pPr>
      <w:r w:rsidRPr="00A716B9">
        <w:rPr>
          <w:rFonts w:ascii="Times New Roman" w:eastAsia="Calibri" w:hAnsi="Times New Roman" w:cs="Times New Roman"/>
          <w:color w:val="000000"/>
          <w:sz w:val="24"/>
          <w:szCs w:val="24"/>
        </w:rPr>
        <w:t xml:space="preserve">Līguma priekšmets ir kārtība, kādā </w:t>
      </w:r>
      <w:r w:rsidR="000D4516">
        <w:rPr>
          <w:rFonts w:ascii="Times New Roman" w:eastAsia="Calibri" w:hAnsi="Times New Roman" w:cs="Times New Roman"/>
          <w:color w:val="000000"/>
          <w:sz w:val="24"/>
          <w:szCs w:val="24"/>
        </w:rPr>
        <w:t>Klients</w:t>
      </w:r>
      <w:r w:rsidRPr="00A716B9">
        <w:rPr>
          <w:rFonts w:ascii="Times New Roman" w:eastAsia="Calibri" w:hAnsi="Times New Roman" w:cs="Times New Roman"/>
          <w:color w:val="000000"/>
          <w:sz w:val="24"/>
          <w:szCs w:val="24"/>
        </w:rPr>
        <w:t xml:space="preserve"> izmanto elektronisko pakalpojumu pieteikumu aizpildīšanai un iesniegšanai Reģistram elektroniskā formā ierakstu izdarīšanai komercķīlu reģistrā saskaņā ar Komercķīlas likuma 14.panta pirmo daļu.</w:t>
      </w:r>
    </w:p>
    <w:p w14:paraId="73DAF584" w14:textId="77777777" w:rsidR="00E404D0" w:rsidRDefault="00E404D0" w:rsidP="00E404D0">
      <w:pPr>
        <w:spacing w:after="0" w:line="240" w:lineRule="auto"/>
        <w:jc w:val="both"/>
      </w:pPr>
    </w:p>
    <w:p w14:paraId="3209D106" w14:textId="77777777" w:rsidR="00A716B9" w:rsidRPr="00F00333" w:rsidRDefault="00A716B9" w:rsidP="00431B3C">
      <w:pPr>
        <w:numPr>
          <w:ilvl w:val="0"/>
          <w:numId w:val="1"/>
        </w:numPr>
        <w:spacing w:after="0" w:line="240" w:lineRule="auto"/>
        <w:jc w:val="center"/>
        <w:rPr>
          <w:rFonts w:ascii="Times New Roman" w:hAnsi="Times New Roman" w:cs="Times New Roman"/>
          <w:b/>
          <w:sz w:val="24"/>
          <w:szCs w:val="24"/>
        </w:rPr>
      </w:pPr>
      <w:r w:rsidRPr="00F00333">
        <w:rPr>
          <w:rFonts w:ascii="Times New Roman" w:hAnsi="Times New Roman" w:cs="Times New Roman"/>
          <w:b/>
          <w:sz w:val="24"/>
          <w:szCs w:val="24"/>
        </w:rPr>
        <w:t>Vispārīgie noteikumi</w:t>
      </w:r>
    </w:p>
    <w:p w14:paraId="3DA4A7A0" w14:textId="4151A1EF" w:rsidR="00F00333" w:rsidRDefault="00F00333" w:rsidP="00973D46">
      <w:pPr>
        <w:pStyle w:val="Sarakstarindkopa"/>
        <w:numPr>
          <w:ilvl w:val="1"/>
          <w:numId w:val="1"/>
        </w:numPr>
        <w:spacing w:line="240" w:lineRule="auto"/>
        <w:ind w:left="567" w:hanging="567"/>
        <w:jc w:val="both"/>
        <w:rPr>
          <w:rFonts w:ascii="Times New Roman" w:hAnsi="Times New Roman" w:cs="Times New Roman"/>
          <w:sz w:val="24"/>
          <w:szCs w:val="24"/>
        </w:rPr>
      </w:pPr>
      <w:r w:rsidRPr="00F00333">
        <w:rPr>
          <w:rFonts w:ascii="Times New Roman" w:hAnsi="Times New Roman" w:cs="Times New Roman"/>
          <w:sz w:val="24"/>
          <w:szCs w:val="24"/>
        </w:rPr>
        <w:t xml:space="preserve">Elektroniskais pakalpojums ir </w:t>
      </w:r>
      <w:r w:rsidR="0082051C">
        <w:rPr>
          <w:rFonts w:ascii="Times New Roman" w:hAnsi="Times New Roman" w:cs="Times New Roman"/>
          <w:sz w:val="24"/>
          <w:szCs w:val="24"/>
        </w:rPr>
        <w:t xml:space="preserve">pieejams, izmantojot saiti </w:t>
      </w:r>
      <w:hyperlink r:id="rId11" w:history="1">
        <w:r w:rsidR="0066656F" w:rsidRPr="00483E60">
          <w:rPr>
            <w:rStyle w:val="Hipersaite"/>
            <w:rFonts w:ascii="Times New Roman" w:hAnsi="Times New Roman" w:cs="Times New Roman"/>
            <w:sz w:val="24"/>
            <w:szCs w:val="24"/>
          </w:rPr>
          <w:t>https://komerckila.ur.gov.lv</w:t>
        </w:r>
      </w:hyperlink>
      <w:r w:rsidR="0082051C">
        <w:rPr>
          <w:rFonts w:ascii="Times New Roman" w:hAnsi="Times New Roman" w:cs="Times New Roman"/>
          <w:sz w:val="24"/>
          <w:szCs w:val="24"/>
        </w:rPr>
        <w:t xml:space="preserve"> Reģistra pārvaldītajā domēnu zonā</w:t>
      </w:r>
      <w:r w:rsidR="00296D65">
        <w:rPr>
          <w:rFonts w:ascii="Times New Roman" w:hAnsi="Times New Roman" w:cs="Times New Roman"/>
          <w:sz w:val="24"/>
          <w:szCs w:val="24"/>
        </w:rPr>
        <w:t xml:space="preserve">, kā arī </w:t>
      </w:r>
      <w:r w:rsidRPr="00F00333">
        <w:rPr>
          <w:rFonts w:ascii="Times New Roman" w:hAnsi="Times New Roman" w:cs="Times New Roman"/>
          <w:sz w:val="24"/>
          <w:szCs w:val="24"/>
        </w:rPr>
        <w:t xml:space="preserve">izvietots </w:t>
      </w:r>
      <w:r w:rsidR="00DA10F8">
        <w:rPr>
          <w:rFonts w:ascii="Times New Roman" w:hAnsi="Times New Roman" w:cs="Times New Roman"/>
          <w:sz w:val="24"/>
          <w:szCs w:val="24"/>
        </w:rPr>
        <w:t>Reģistra oficiālajā mājaslapā</w:t>
      </w:r>
      <w:r w:rsidR="00C111BA">
        <w:rPr>
          <w:rFonts w:ascii="Times New Roman" w:hAnsi="Times New Roman" w:cs="Times New Roman"/>
          <w:sz w:val="24"/>
          <w:szCs w:val="24"/>
        </w:rPr>
        <w:t xml:space="preserve"> (</w:t>
      </w:r>
      <w:hyperlink r:id="rId12" w:history="1">
        <w:r w:rsidR="00CC4791" w:rsidRPr="0036776E">
          <w:rPr>
            <w:rStyle w:val="Hipersaite"/>
            <w:rFonts w:ascii="Times New Roman" w:hAnsi="Times New Roman" w:cs="Times New Roman"/>
            <w:sz w:val="24"/>
            <w:szCs w:val="24"/>
          </w:rPr>
          <w:t>www.ur.gov.lv</w:t>
        </w:r>
      </w:hyperlink>
      <w:r w:rsidR="00C111BA">
        <w:rPr>
          <w:rFonts w:ascii="Times New Roman" w:hAnsi="Times New Roman" w:cs="Times New Roman"/>
          <w:sz w:val="24"/>
          <w:szCs w:val="24"/>
        </w:rPr>
        <w:t>)</w:t>
      </w:r>
      <w:r w:rsidR="00DA10F8">
        <w:rPr>
          <w:rFonts w:ascii="Times New Roman" w:hAnsi="Times New Roman" w:cs="Times New Roman"/>
          <w:sz w:val="24"/>
          <w:szCs w:val="24"/>
        </w:rPr>
        <w:t xml:space="preserve"> internetā</w:t>
      </w:r>
      <w:r w:rsidRPr="00686A8F">
        <w:rPr>
          <w:rFonts w:ascii="Times New Roman" w:hAnsi="Times New Roman" w:cs="Times New Roman"/>
          <w:sz w:val="24"/>
          <w:szCs w:val="24"/>
        </w:rPr>
        <w:t>.</w:t>
      </w:r>
    </w:p>
    <w:p w14:paraId="70BF73CC" w14:textId="77777777" w:rsidR="00723960" w:rsidRPr="00723960" w:rsidRDefault="00723960" w:rsidP="00973D46">
      <w:pPr>
        <w:pStyle w:val="Sarakstarindkopa"/>
        <w:numPr>
          <w:ilvl w:val="1"/>
          <w:numId w:val="1"/>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Elektroniskajam </w:t>
      </w:r>
      <w:r w:rsidRPr="00723960">
        <w:rPr>
          <w:rFonts w:ascii="Times New Roman" w:hAnsi="Times New Roman" w:cs="Times New Roman"/>
          <w:sz w:val="24"/>
          <w:szCs w:val="24"/>
        </w:rPr>
        <w:t>pakalpojum</w:t>
      </w:r>
      <w:r>
        <w:rPr>
          <w:rFonts w:ascii="Times New Roman" w:hAnsi="Times New Roman" w:cs="Times New Roman"/>
          <w:sz w:val="24"/>
          <w:szCs w:val="24"/>
        </w:rPr>
        <w:t>a</w:t>
      </w:r>
      <w:r w:rsidRPr="00723960">
        <w:rPr>
          <w:rFonts w:ascii="Times New Roman" w:hAnsi="Times New Roman" w:cs="Times New Roman"/>
          <w:sz w:val="24"/>
          <w:szCs w:val="24"/>
        </w:rPr>
        <w:t>m nav ierobežots aktīvo lietotāju skaits</w:t>
      </w:r>
      <w:r>
        <w:rPr>
          <w:rFonts w:ascii="Times New Roman" w:hAnsi="Times New Roman" w:cs="Times New Roman"/>
          <w:sz w:val="24"/>
          <w:szCs w:val="24"/>
        </w:rPr>
        <w:t>.</w:t>
      </w:r>
    </w:p>
    <w:p w14:paraId="7BCA4EAB" w14:textId="30E14CEB" w:rsidR="00686A8F" w:rsidRPr="00686A8F" w:rsidRDefault="00DA10F8" w:rsidP="00640977">
      <w:pPr>
        <w:pStyle w:val="Sarakstarindkopa"/>
        <w:numPr>
          <w:ilvl w:val="1"/>
          <w:numId w:val="1"/>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Elektroniskais </w:t>
      </w:r>
      <w:r w:rsidR="00E404D0" w:rsidRPr="00353734">
        <w:rPr>
          <w:rFonts w:ascii="Times New Roman" w:eastAsia="Calibri" w:hAnsi="Times New Roman" w:cs="Times New Roman"/>
          <w:sz w:val="24"/>
          <w:szCs w:val="24"/>
        </w:rPr>
        <w:t>pa</w:t>
      </w:r>
      <w:r>
        <w:rPr>
          <w:rFonts w:ascii="Times New Roman" w:eastAsia="Calibri" w:hAnsi="Times New Roman" w:cs="Times New Roman"/>
          <w:sz w:val="24"/>
          <w:szCs w:val="24"/>
        </w:rPr>
        <w:t xml:space="preserve">kalpojums </w:t>
      </w:r>
      <w:r w:rsidR="000D4516">
        <w:rPr>
          <w:rFonts w:ascii="Times New Roman" w:eastAsia="Calibri" w:hAnsi="Times New Roman" w:cs="Times New Roman"/>
          <w:sz w:val="24"/>
          <w:szCs w:val="24"/>
        </w:rPr>
        <w:t>Klientam</w:t>
      </w:r>
      <w:r w:rsidR="00E404D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pieejams ar tam </w:t>
      </w:r>
      <w:r w:rsidR="00E404D0">
        <w:rPr>
          <w:rFonts w:ascii="Times New Roman" w:eastAsia="Calibri" w:hAnsi="Times New Roman" w:cs="Times New Roman"/>
          <w:sz w:val="24"/>
          <w:szCs w:val="24"/>
        </w:rPr>
        <w:t>piešķirtiem L</w:t>
      </w:r>
      <w:r w:rsidR="00E404D0" w:rsidRPr="00353734">
        <w:rPr>
          <w:rFonts w:ascii="Times New Roman" w:eastAsia="Calibri" w:hAnsi="Times New Roman" w:cs="Times New Roman"/>
          <w:sz w:val="24"/>
          <w:szCs w:val="24"/>
        </w:rPr>
        <w:t xml:space="preserve">ietotāja </w:t>
      </w:r>
      <w:r w:rsidR="00E404D0">
        <w:rPr>
          <w:rFonts w:ascii="Times New Roman" w:eastAsia="Calibri" w:hAnsi="Times New Roman" w:cs="Times New Roman"/>
          <w:sz w:val="24"/>
          <w:szCs w:val="24"/>
        </w:rPr>
        <w:t>rekvizītiem</w:t>
      </w:r>
      <w:r>
        <w:rPr>
          <w:rFonts w:ascii="Times New Roman" w:eastAsia="Calibri" w:hAnsi="Times New Roman" w:cs="Times New Roman"/>
          <w:sz w:val="24"/>
          <w:szCs w:val="24"/>
        </w:rPr>
        <w:t>.</w:t>
      </w:r>
    </w:p>
    <w:p w14:paraId="1B38F62D" w14:textId="45A7192B" w:rsidR="00F00333" w:rsidRDefault="00F00333" w:rsidP="00640977">
      <w:pPr>
        <w:pStyle w:val="Sarakstarindkopa"/>
        <w:numPr>
          <w:ilvl w:val="1"/>
          <w:numId w:val="1"/>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Elekt</w:t>
      </w:r>
      <w:r w:rsidR="00686A8F">
        <w:rPr>
          <w:rFonts w:ascii="Times New Roman" w:hAnsi="Times New Roman" w:cs="Times New Roman"/>
          <w:sz w:val="24"/>
          <w:szCs w:val="24"/>
        </w:rPr>
        <w:t>ronisk</w:t>
      </w:r>
      <w:r w:rsidR="00B912A8">
        <w:rPr>
          <w:rFonts w:ascii="Times New Roman" w:hAnsi="Times New Roman" w:cs="Times New Roman"/>
          <w:sz w:val="24"/>
          <w:szCs w:val="24"/>
        </w:rPr>
        <w:t>ā</w:t>
      </w:r>
      <w:r w:rsidR="00686A8F">
        <w:rPr>
          <w:rFonts w:ascii="Times New Roman" w:hAnsi="Times New Roman" w:cs="Times New Roman"/>
          <w:sz w:val="24"/>
          <w:szCs w:val="24"/>
        </w:rPr>
        <w:t xml:space="preserve"> pakalpojum</w:t>
      </w:r>
      <w:r w:rsidR="00B912A8">
        <w:rPr>
          <w:rFonts w:ascii="Times New Roman" w:hAnsi="Times New Roman" w:cs="Times New Roman"/>
          <w:sz w:val="24"/>
          <w:szCs w:val="24"/>
        </w:rPr>
        <w:t>a funkcionalitāte</w:t>
      </w:r>
      <w:r w:rsidR="00686A8F">
        <w:rPr>
          <w:rFonts w:ascii="Times New Roman" w:hAnsi="Times New Roman" w:cs="Times New Roman"/>
          <w:sz w:val="24"/>
          <w:szCs w:val="24"/>
        </w:rPr>
        <w:t xml:space="preserve"> nodrošina</w:t>
      </w:r>
      <w:r w:rsidR="00BC21F7">
        <w:rPr>
          <w:rFonts w:ascii="Times New Roman" w:hAnsi="Times New Roman" w:cs="Times New Roman"/>
          <w:sz w:val="24"/>
          <w:szCs w:val="24"/>
        </w:rPr>
        <w:t xml:space="preserve"> iespēju</w:t>
      </w:r>
      <w:r w:rsidR="00686A8F">
        <w:rPr>
          <w:rFonts w:ascii="Times New Roman" w:hAnsi="Times New Roman" w:cs="Times New Roman"/>
          <w:sz w:val="24"/>
          <w:szCs w:val="24"/>
        </w:rPr>
        <w:t>:</w:t>
      </w:r>
    </w:p>
    <w:p w14:paraId="7348E028" w14:textId="30BBA500" w:rsidR="00AD34B4" w:rsidRDefault="00EC2939"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pārvaldīt un </w:t>
      </w:r>
      <w:r w:rsidR="00AD34B4">
        <w:rPr>
          <w:rFonts w:ascii="Times New Roman" w:hAnsi="Times New Roman" w:cs="Times New Roman"/>
          <w:sz w:val="24"/>
          <w:szCs w:val="24"/>
        </w:rPr>
        <w:t>administrēt Lietotāju tiesības saviem nodarbinātajiem</w:t>
      </w:r>
      <w:r w:rsidR="001D5FD0">
        <w:rPr>
          <w:rFonts w:ascii="Times New Roman" w:hAnsi="Times New Roman" w:cs="Times New Roman"/>
          <w:sz w:val="24"/>
          <w:szCs w:val="24"/>
        </w:rPr>
        <w:t xml:space="preserve"> (</w:t>
      </w:r>
      <w:r w:rsidR="001D5FD0" w:rsidRPr="00C70B6C">
        <w:rPr>
          <w:rFonts w:ascii="Times New Roman" w:hAnsi="Times New Roman" w:cs="Times New Roman"/>
          <w:sz w:val="24"/>
          <w:szCs w:val="24"/>
        </w:rPr>
        <w:t>piešķirt lietotājiem lomas un piekļuves tiesīb</w:t>
      </w:r>
      <w:r w:rsidR="001D5FD0">
        <w:rPr>
          <w:rFonts w:ascii="Times New Roman" w:hAnsi="Times New Roman" w:cs="Times New Roman"/>
          <w:sz w:val="24"/>
          <w:szCs w:val="24"/>
        </w:rPr>
        <w:t>as</w:t>
      </w:r>
      <w:r w:rsidR="00085C8D">
        <w:rPr>
          <w:rFonts w:ascii="Times New Roman" w:hAnsi="Times New Roman" w:cs="Times New Roman"/>
          <w:sz w:val="24"/>
          <w:szCs w:val="24"/>
        </w:rPr>
        <w:t>)</w:t>
      </w:r>
      <w:r w:rsidR="00AD34B4">
        <w:rPr>
          <w:rFonts w:ascii="Times New Roman" w:hAnsi="Times New Roman" w:cs="Times New Roman"/>
          <w:sz w:val="24"/>
          <w:szCs w:val="24"/>
        </w:rPr>
        <w:t>;</w:t>
      </w:r>
    </w:p>
    <w:p w14:paraId="4DCC4721" w14:textId="72517EAD" w:rsidR="00686A8F" w:rsidRDefault="00A01ACC"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elektroniski </w:t>
      </w:r>
      <w:r w:rsidR="00BC21F7">
        <w:rPr>
          <w:rFonts w:ascii="Times New Roman" w:hAnsi="Times New Roman" w:cs="Times New Roman"/>
          <w:sz w:val="24"/>
          <w:szCs w:val="24"/>
        </w:rPr>
        <w:t>a</w:t>
      </w:r>
      <w:r w:rsidR="00686A8F">
        <w:rPr>
          <w:rFonts w:ascii="Times New Roman" w:hAnsi="Times New Roman" w:cs="Times New Roman"/>
          <w:sz w:val="24"/>
          <w:szCs w:val="24"/>
        </w:rPr>
        <w:t>izpildīt</w:t>
      </w:r>
      <w:r w:rsidR="009F099E">
        <w:rPr>
          <w:rFonts w:ascii="Times New Roman" w:hAnsi="Times New Roman" w:cs="Times New Roman"/>
          <w:sz w:val="24"/>
          <w:szCs w:val="24"/>
        </w:rPr>
        <w:t>, labot, saglabāt PDF formātā elektroniskai parakstīšanai</w:t>
      </w:r>
      <w:r w:rsidR="00132203">
        <w:rPr>
          <w:rFonts w:ascii="Times New Roman" w:hAnsi="Times New Roman" w:cs="Times New Roman"/>
          <w:sz w:val="24"/>
          <w:szCs w:val="24"/>
        </w:rPr>
        <w:t xml:space="preserve">, </w:t>
      </w:r>
      <w:r w:rsidR="00686A8F">
        <w:rPr>
          <w:rFonts w:ascii="Times New Roman" w:hAnsi="Times New Roman" w:cs="Times New Roman"/>
          <w:sz w:val="24"/>
          <w:szCs w:val="24"/>
        </w:rPr>
        <w:t>iesniegt</w:t>
      </w:r>
      <w:r w:rsidR="00132203">
        <w:rPr>
          <w:rFonts w:ascii="Times New Roman" w:hAnsi="Times New Roman" w:cs="Times New Roman"/>
          <w:sz w:val="24"/>
          <w:szCs w:val="24"/>
        </w:rPr>
        <w:t>,</w:t>
      </w:r>
      <w:r w:rsidR="00A57626">
        <w:rPr>
          <w:rFonts w:ascii="Times New Roman" w:hAnsi="Times New Roman" w:cs="Times New Roman"/>
          <w:sz w:val="24"/>
          <w:szCs w:val="24"/>
        </w:rPr>
        <w:t xml:space="preserve"> atcelt,</w:t>
      </w:r>
      <w:r w:rsidR="00132203">
        <w:rPr>
          <w:rFonts w:ascii="Times New Roman" w:hAnsi="Times New Roman" w:cs="Times New Roman"/>
          <w:sz w:val="24"/>
          <w:szCs w:val="24"/>
        </w:rPr>
        <w:t xml:space="preserve"> atsaukt</w:t>
      </w:r>
      <w:r w:rsidR="00686A8F">
        <w:rPr>
          <w:rFonts w:ascii="Times New Roman" w:hAnsi="Times New Roman" w:cs="Times New Roman"/>
          <w:sz w:val="24"/>
          <w:szCs w:val="24"/>
        </w:rPr>
        <w:t xml:space="preserve"> </w:t>
      </w:r>
      <w:r>
        <w:rPr>
          <w:rFonts w:ascii="Times New Roman" w:hAnsi="Times New Roman" w:cs="Times New Roman"/>
          <w:sz w:val="24"/>
          <w:szCs w:val="24"/>
        </w:rPr>
        <w:t xml:space="preserve">Reģistram </w:t>
      </w:r>
      <w:r w:rsidR="00686A8F">
        <w:rPr>
          <w:rFonts w:ascii="Times New Roman" w:hAnsi="Times New Roman" w:cs="Times New Roman"/>
          <w:sz w:val="24"/>
          <w:szCs w:val="24"/>
        </w:rPr>
        <w:t>pieteikumu jaunas komercķīlas reģistrēšanai, komercķīlas noteikumu grozījumu reģistrēšanai, komercķīlas pārjaunojuma reģistrēšanai, ar komercķīlu nodrošinātā prasījuma cesijas reģistrēšanai</w:t>
      </w:r>
      <w:r w:rsidR="00BC21F7">
        <w:rPr>
          <w:rFonts w:ascii="Times New Roman" w:hAnsi="Times New Roman" w:cs="Times New Roman"/>
          <w:sz w:val="24"/>
          <w:szCs w:val="24"/>
        </w:rPr>
        <w:t>, komercķīlas ņēmēja maiņas reģistrēšanai uzņēmuma pārejas vai reorganizācijas gadījumā, komercķīlas tiesību izlietošanas reģistrēšanai, komercķīlas pārvaldnieka reģistrēšanai, komercķīlas dzēšanas reģistrēšanai</w:t>
      </w:r>
      <w:r w:rsidR="00C34B80">
        <w:rPr>
          <w:rFonts w:ascii="Times New Roman" w:hAnsi="Times New Roman" w:cs="Times New Roman"/>
          <w:sz w:val="24"/>
          <w:szCs w:val="24"/>
        </w:rPr>
        <w:t>;</w:t>
      </w:r>
    </w:p>
    <w:p w14:paraId="30D1ACB5" w14:textId="77777777" w:rsidR="00BC21F7" w:rsidRPr="00F60797" w:rsidRDefault="00A01ACC"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pievienot </w:t>
      </w:r>
      <w:r w:rsidR="006D31AF">
        <w:rPr>
          <w:rFonts w:ascii="Times New Roman" w:hAnsi="Times New Roman" w:cs="Times New Roman"/>
          <w:sz w:val="24"/>
          <w:szCs w:val="24"/>
        </w:rPr>
        <w:t>un iesniegt elektroniski 3.4</w:t>
      </w:r>
      <w:r w:rsidRPr="00F60797">
        <w:rPr>
          <w:rFonts w:ascii="Times New Roman" w:hAnsi="Times New Roman" w:cs="Times New Roman"/>
          <w:sz w:val="24"/>
          <w:szCs w:val="24"/>
        </w:rPr>
        <w:t>.</w:t>
      </w:r>
      <w:r w:rsidR="004E41AE">
        <w:rPr>
          <w:rFonts w:ascii="Times New Roman" w:hAnsi="Times New Roman" w:cs="Times New Roman"/>
          <w:sz w:val="24"/>
          <w:szCs w:val="24"/>
        </w:rPr>
        <w:t>2</w:t>
      </w:r>
      <w:r w:rsidRPr="00F60797">
        <w:rPr>
          <w:rFonts w:ascii="Times New Roman" w:hAnsi="Times New Roman" w:cs="Times New Roman"/>
          <w:sz w:val="24"/>
          <w:szCs w:val="24"/>
        </w:rPr>
        <w:t>. apakšpunktā minētajiem pieteikumiem pievienojamos dokumentus;</w:t>
      </w:r>
    </w:p>
    <w:p w14:paraId="76DB6EEC" w14:textId="77777777" w:rsidR="009B38D2" w:rsidRPr="00F60797" w:rsidRDefault="009B38D2" w:rsidP="00640977">
      <w:pPr>
        <w:pStyle w:val="Sarakstarindkopa"/>
        <w:numPr>
          <w:ilvl w:val="2"/>
          <w:numId w:val="1"/>
        </w:numPr>
        <w:spacing w:line="240" w:lineRule="auto"/>
        <w:jc w:val="both"/>
        <w:rPr>
          <w:rFonts w:ascii="Times New Roman" w:hAnsi="Times New Roman" w:cs="Times New Roman"/>
          <w:sz w:val="24"/>
          <w:szCs w:val="24"/>
        </w:rPr>
      </w:pPr>
      <w:r w:rsidRPr="00F60797">
        <w:rPr>
          <w:rFonts w:ascii="Times New Roman" w:hAnsi="Times New Roman" w:cs="Times New Roman"/>
          <w:sz w:val="24"/>
          <w:szCs w:val="24"/>
        </w:rPr>
        <w:lastRenderedPageBreak/>
        <w:t>norādīt veiktā maksājuma datus</w:t>
      </w:r>
      <w:r w:rsidR="0057694F" w:rsidRPr="00F60797">
        <w:rPr>
          <w:rFonts w:ascii="Times New Roman" w:hAnsi="Times New Roman" w:cs="Times New Roman"/>
          <w:sz w:val="24"/>
          <w:szCs w:val="24"/>
        </w:rPr>
        <w:t xml:space="preserve"> (</w:t>
      </w:r>
      <w:r w:rsidR="00385F01">
        <w:rPr>
          <w:rFonts w:ascii="Times New Roman" w:hAnsi="Times New Roman" w:cs="Times New Roman"/>
          <w:sz w:val="24"/>
          <w:szCs w:val="24"/>
        </w:rPr>
        <w:t xml:space="preserve">par </w:t>
      </w:r>
      <w:r w:rsidR="0057694F" w:rsidRPr="00F60797">
        <w:rPr>
          <w:rFonts w:ascii="Times New Roman" w:hAnsi="Times New Roman" w:cs="Times New Roman"/>
          <w:sz w:val="24"/>
          <w:szCs w:val="24"/>
        </w:rPr>
        <w:t>maks</w:t>
      </w:r>
      <w:r w:rsidR="00385F01">
        <w:rPr>
          <w:rFonts w:ascii="Times New Roman" w:hAnsi="Times New Roman" w:cs="Times New Roman"/>
          <w:sz w:val="24"/>
          <w:szCs w:val="24"/>
        </w:rPr>
        <w:t>u</w:t>
      </w:r>
      <w:r w:rsidR="0057694F" w:rsidRPr="00F60797">
        <w:rPr>
          <w:rFonts w:ascii="Times New Roman" w:hAnsi="Times New Roman" w:cs="Times New Roman"/>
          <w:sz w:val="24"/>
          <w:szCs w:val="24"/>
        </w:rPr>
        <w:t xml:space="preserve"> par komercķīlas atzīmes reģistrāciju reģistrācijai pakļauto lietu reģistrā</w:t>
      </w:r>
      <w:r w:rsidR="0057694F">
        <w:rPr>
          <w:rFonts w:ascii="Times New Roman" w:hAnsi="Times New Roman" w:cs="Times New Roman"/>
          <w:sz w:val="24"/>
          <w:szCs w:val="24"/>
        </w:rPr>
        <w:t xml:space="preserve"> un</w:t>
      </w:r>
      <w:r w:rsidR="00C40D65">
        <w:rPr>
          <w:rFonts w:ascii="Times New Roman" w:hAnsi="Times New Roman" w:cs="Times New Roman"/>
          <w:sz w:val="24"/>
          <w:szCs w:val="24"/>
        </w:rPr>
        <w:t xml:space="preserve"> pa</w:t>
      </w:r>
      <w:r w:rsidR="00385F01">
        <w:rPr>
          <w:rFonts w:ascii="Times New Roman" w:hAnsi="Times New Roman" w:cs="Times New Roman"/>
          <w:sz w:val="24"/>
          <w:szCs w:val="24"/>
        </w:rPr>
        <w:t>r</w:t>
      </w:r>
      <w:r w:rsidR="0057694F">
        <w:rPr>
          <w:rFonts w:ascii="Times New Roman" w:hAnsi="Times New Roman" w:cs="Times New Roman"/>
          <w:sz w:val="24"/>
          <w:szCs w:val="24"/>
        </w:rPr>
        <w:t xml:space="preserve"> komercķīlas reģistrācijas</w:t>
      </w:r>
      <w:r w:rsidR="00385F01">
        <w:rPr>
          <w:rFonts w:ascii="Times New Roman" w:hAnsi="Times New Roman" w:cs="Times New Roman"/>
          <w:sz w:val="24"/>
          <w:szCs w:val="24"/>
        </w:rPr>
        <w:t xml:space="preserve"> komercķīlu reģistrā</w:t>
      </w:r>
      <w:r w:rsidR="0057694F">
        <w:rPr>
          <w:rFonts w:ascii="Times New Roman" w:hAnsi="Times New Roman" w:cs="Times New Roman"/>
          <w:sz w:val="24"/>
          <w:szCs w:val="24"/>
        </w:rPr>
        <w:t xml:space="preserve"> valsts nodev</w:t>
      </w:r>
      <w:r w:rsidR="00C40D65">
        <w:rPr>
          <w:rFonts w:ascii="Times New Roman" w:hAnsi="Times New Roman" w:cs="Times New Roman"/>
          <w:sz w:val="24"/>
          <w:szCs w:val="24"/>
        </w:rPr>
        <w:t>u</w:t>
      </w:r>
      <w:r w:rsidR="0057694F" w:rsidRPr="00F60797">
        <w:rPr>
          <w:rFonts w:ascii="Times New Roman" w:hAnsi="Times New Roman" w:cs="Times New Roman"/>
          <w:sz w:val="24"/>
          <w:szCs w:val="24"/>
        </w:rPr>
        <w:t>)</w:t>
      </w:r>
      <w:r w:rsidR="00430E87" w:rsidRPr="00F60797">
        <w:rPr>
          <w:rFonts w:ascii="Times New Roman" w:hAnsi="Times New Roman" w:cs="Times New Roman"/>
          <w:sz w:val="24"/>
          <w:szCs w:val="24"/>
        </w:rPr>
        <w:t>;</w:t>
      </w:r>
    </w:p>
    <w:p w14:paraId="5B3B4566" w14:textId="7F4EE7B8" w:rsidR="00F60797" w:rsidRPr="000B3B0A" w:rsidRDefault="00F60797"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aizpildot pieteikumu, pārbaudīt un importēt pieteikumā informāciju no URIS par juridisku personu</w:t>
      </w:r>
      <w:r w:rsidRPr="000B3B0A">
        <w:rPr>
          <w:rFonts w:ascii="Times New Roman" w:hAnsi="Times New Roman" w:cs="Times New Roman"/>
          <w:sz w:val="24"/>
          <w:szCs w:val="24"/>
        </w:rPr>
        <w:t>;</w:t>
      </w:r>
    </w:p>
    <w:p w14:paraId="0BE24907" w14:textId="4AA9B7B8" w:rsidR="00F60797" w:rsidRDefault="00F60797" w:rsidP="00640977">
      <w:pPr>
        <w:pStyle w:val="Sarakstarindkopa"/>
        <w:numPr>
          <w:ilvl w:val="2"/>
          <w:numId w:val="1"/>
        </w:numPr>
        <w:spacing w:line="240" w:lineRule="auto"/>
        <w:jc w:val="both"/>
        <w:rPr>
          <w:rFonts w:ascii="Times New Roman" w:hAnsi="Times New Roman" w:cs="Times New Roman"/>
          <w:sz w:val="24"/>
          <w:szCs w:val="24"/>
        </w:rPr>
      </w:pPr>
      <w:r w:rsidRPr="000B3B0A">
        <w:rPr>
          <w:rFonts w:ascii="Times New Roman" w:hAnsi="Times New Roman" w:cs="Times New Roman"/>
          <w:sz w:val="24"/>
          <w:szCs w:val="24"/>
        </w:rPr>
        <w:t xml:space="preserve">aizpildot pieteikumu, pārbaudīt </w:t>
      </w:r>
      <w:r w:rsidR="00AD34B4">
        <w:rPr>
          <w:rFonts w:ascii="Times New Roman" w:hAnsi="Times New Roman" w:cs="Times New Roman"/>
          <w:sz w:val="24"/>
          <w:szCs w:val="24"/>
        </w:rPr>
        <w:t xml:space="preserve">(informatīva pārbaude) </w:t>
      </w:r>
      <w:r w:rsidRPr="000B3B0A">
        <w:rPr>
          <w:rFonts w:ascii="Times New Roman" w:hAnsi="Times New Roman" w:cs="Times New Roman"/>
          <w:sz w:val="24"/>
          <w:szCs w:val="24"/>
        </w:rPr>
        <w:t xml:space="preserve">un importēt pieteikumā informāciju no </w:t>
      </w:r>
      <w:r w:rsidR="000B3B0A">
        <w:rPr>
          <w:rFonts w:ascii="Times New Roman" w:hAnsi="Times New Roman" w:cs="Times New Roman"/>
          <w:sz w:val="24"/>
          <w:szCs w:val="24"/>
        </w:rPr>
        <w:t xml:space="preserve">CSDD uzturētā </w:t>
      </w:r>
      <w:r w:rsidRPr="000B3B0A">
        <w:rPr>
          <w:rFonts w:ascii="Times New Roman" w:hAnsi="Times New Roman" w:cs="Times New Roman"/>
          <w:sz w:val="24"/>
          <w:szCs w:val="24"/>
        </w:rPr>
        <w:t xml:space="preserve">transportlīdzekļu </w:t>
      </w:r>
      <w:r w:rsidR="000B3B0A" w:rsidRPr="000B3B0A">
        <w:rPr>
          <w:rFonts w:ascii="Times New Roman" w:hAnsi="Times New Roman" w:cs="Times New Roman"/>
          <w:sz w:val="24"/>
          <w:szCs w:val="24"/>
        </w:rPr>
        <w:t>un to vadītāju valsts reģistra</w:t>
      </w:r>
      <w:r w:rsidRPr="000B3B0A">
        <w:rPr>
          <w:rFonts w:ascii="Times New Roman" w:hAnsi="Times New Roman" w:cs="Times New Roman"/>
          <w:sz w:val="24"/>
          <w:szCs w:val="24"/>
        </w:rPr>
        <w:t xml:space="preserve"> par komercķīlas</w:t>
      </w:r>
      <w:r w:rsidR="000B3B0A" w:rsidRPr="000B3B0A">
        <w:rPr>
          <w:rFonts w:ascii="Times New Roman" w:hAnsi="Times New Roman" w:cs="Times New Roman"/>
          <w:sz w:val="24"/>
          <w:szCs w:val="24"/>
        </w:rPr>
        <w:t xml:space="preserve"> devēja īpašuma tiesībām uz transportlīdzekli vai transportlīdzekļiem</w:t>
      </w:r>
      <w:r w:rsidR="000B3B0A">
        <w:rPr>
          <w:rFonts w:ascii="Times New Roman" w:hAnsi="Times New Roman" w:cs="Times New Roman"/>
          <w:sz w:val="24"/>
          <w:szCs w:val="24"/>
        </w:rPr>
        <w:t>;</w:t>
      </w:r>
    </w:p>
    <w:p w14:paraId="03184566" w14:textId="72CF3EFF" w:rsidR="00146E9A" w:rsidRDefault="000B3B0A" w:rsidP="00640977">
      <w:pPr>
        <w:pStyle w:val="Sarakstarindkopa"/>
        <w:numPr>
          <w:ilvl w:val="2"/>
          <w:numId w:val="1"/>
        </w:numPr>
        <w:spacing w:line="240" w:lineRule="auto"/>
        <w:jc w:val="both"/>
        <w:rPr>
          <w:rFonts w:ascii="Times New Roman" w:hAnsi="Times New Roman" w:cs="Times New Roman"/>
          <w:sz w:val="24"/>
          <w:szCs w:val="24"/>
        </w:rPr>
      </w:pPr>
      <w:r w:rsidRPr="000B3B0A">
        <w:rPr>
          <w:rFonts w:ascii="Times New Roman" w:hAnsi="Times New Roman" w:cs="Times New Roman"/>
          <w:sz w:val="24"/>
          <w:szCs w:val="24"/>
        </w:rPr>
        <w:t xml:space="preserve">aizpildot pieteikumu, pārbaudīt </w:t>
      </w:r>
      <w:r w:rsidR="00AD34B4">
        <w:rPr>
          <w:rFonts w:ascii="Times New Roman" w:hAnsi="Times New Roman" w:cs="Times New Roman"/>
          <w:sz w:val="24"/>
          <w:szCs w:val="24"/>
        </w:rPr>
        <w:t xml:space="preserve">(informatīva pārbaude) </w:t>
      </w:r>
      <w:r w:rsidRPr="000B3B0A">
        <w:rPr>
          <w:rFonts w:ascii="Times New Roman" w:hAnsi="Times New Roman" w:cs="Times New Roman"/>
          <w:sz w:val="24"/>
          <w:szCs w:val="24"/>
        </w:rPr>
        <w:t>un importēt pieteikumā informāciju no</w:t>
      </w:r>
      <w:r w:rsidR="000E6DA2">
        <w:rPr>
          <w:rFonts w:ascii="Times New Roman" w:hAnsi="Times New Roman" w:cs="Times New Roman"/>
          <w:sz w:val="24"/>
          <w:szCs w:val="24"/>
        </w:rPr>
        <w:t xml:space="preserve"> Lauksaimniecības datu centra</w:t>
      </w:r>
      <w:r>
        <w:rPr>
          <w:rFonts w:ascii="Times New Roman" w:hAnsi="Times New Roman" w:cs="Times New Roman"/>
          <w:sz w:val="24"/>
          <w:szCs w:val="24"/>
        </w:rPr>
        <w:t xml:space="preserve"> </w:t>
      </w:r>
      <w:r w:rsidR="000E6DA2">
        <w:rPr>
          <w:rFonts w:ascii="Times New Roman" w:hAnsi="Times New Roman" w:cs="Times New Roman"/>
          <w:sz w:val="24"/>
          <w:szCs w:val="24"/>
        </w:rPr>
        <w:t>uzturēt</w:t>
      </w:r>
      <w:r w:rsidR="00146E9A">
        <w:rPr>
          <w:rFonts w:ascii="Times New Roman" w:hAnsi="Times New Roman" w:cs="Times New Roman"/>
          <w:sz w:val="24"/>
          <w:szCs w:val="24"/>
        </w:rPr>
        <w:t>ajiem ganāmpulku, novietņu un dzīvnieku reģistriem par komercķīlas devēja īpašuma tiesībām uz lauksaimniecības dzīvniekiem, bišu saimēm,</w:t>
      </w:r>
      <w:r w:rsidR="00431B3C">
        <w:rPr>
          <w:rFonts w:ascii="Times New Roman" w:hAnsi="Times New Roman" w:cs="Times New Roman"/>
          <w:sz w:val="24"/>
          <w:szCs w:val="24"/>
        </w:rPr>
        <w:t xml:space="preserve"> akvakultūras dzīvnieku audzētavām;</w:t>
      </w:r>
    </w:p>
    <w:p w14:paraId="552B01D7" w14:textId="48E52E72" w:rsidR="000B3B0A" w:rsidRPr="000B3B0A" w:rsidRDefault="00431B3C"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aizpildot pieteikumu, pārbaudīt </w:t>
      </w:r>
      <w:r w:rsidR="00AD34B4" w:rsidRPr="00AD34B4">
        <w:rPr>
          <w:rFonts w:ascii="Times New Roman" w:hAnsi="Times New Roman" w:cs="Times New Roman"/>
          <w:sz w:val="24"/>
          <w:szCs w:val="24"/>
        </w:rPr>
        <w:t xml:space="preserve">(publiska pārbaude bez lietotāju ierobežojuma) </w:t>
      </w:r>
      <w:r>
        <w:rPr>
          <w:rFonts w:ascii="Times New Roman" w:hAnsi="Times New Roman" w:cs="Times New Roman"/>
          <w:sz w:val="24"/>
          <w:szCs w:val="24"/>
        </w:rPr>
        <w:t xml:space="preserve">un importēt pieteikumā informāciju no Patentu </w:t>
      </w:r>
      <w:r w:rsidRPr="00096AE5">
        <w:rPr>
          <w:rFonts w:ascii="Times New Roman" w:hAnsi="Times New Roman" w:cs="Times New Roman"/>
          <w:sz w:val="24"/>
          <w:szCs w:val="24"/>
        </w:rPr>
        <w:t xml:space="preserve">valdes </w:t>
      </w:r>
      <w:r w:rsidR="00535E9F">
        <w:rPr>
          <w:rFonts w:ascii="Times New Roman" w:hAnsi="Times New Roman" w:cs="Times New Roman"/>
          <w:sz w:val="24"/>
          <w:szCs w:val="24"/>
        </w:rPr>
        <w:t>uzturētā preču zīmju reģistra un dizainparaugu reģistra</w:t>
      </w:r>
      <w:r w:rsidR="00AD34B4" w:rsidRPr="00096AE5">
        <w:rPr>
          <w:rFonts w:ascii="Times New Roman" w:hAnsi="Times New Roman" w:cs="Times New Roman"/>
          <w:sz w:val="24"/>
          <w:szCs w:val="24"/>
        </w:rPr>
        <w:t xml:space="preserve"> </w:t>
      </w:r>
      <w:r w:rsidRPr="00096AE5">
        <w:rPr>
          <w:rFonts w:ascii="Times New Roman" w:hAnsi="Times New Roman" w:cs="Times New Roman"/>
          <w:sz w:val="24"/>
          <w:szCs w:val="24"/>
        </w:rPr>
        <w:t xml:space="preserve">par </w:t>
      </w:r>
      <w:r w:rsidR="00AA7EA2" w:rsidRPr="00096AE5">
        <w:rPr>
          <w:rFonts w:ascii="Times New Roman" w:hAnsi="Times New Roman" w:cs="Times New Roman"/>
          <w:sz w:val="24"/>
          <w:szCs w:val="24"/>
        </w:rPr>
        <w:t xml:space="preserve">komercķīlas devēja īpašuma tiesībām uz </w:t>
      </w:r>
      <w:r w:rsidR="006D31AF">
        <w:rPr>
          <w:rFonts w:ascii="Times New Roman" w:hAnsi="Times New Roman" w:cs="Times New Roman"/>
          <w:sz w:val="24"/>
          <w:szCs w:val="24"/>
        </w:rPr>
        <w:t>preču zīmi, dizainparaugu</w:t>
      </w:r>
      <w:r w:rsidR="00AA7EA2">
        <w:rPr>
          <w:rFonts w:ascii="Times New Roman" w:hAnsi="Times New Roman" w:cs="Times New Roman"/>
          <w:sz w:val="24"/>
          <w:szCs w:val="24"/>
        </w:rPr>
        <w:t>;</w:t>
      </w:r>
    </w:p>
    <w:p w14:paraId="6DF28041" w14:textId="3B759920" w:rsidR="009B38D2" w:rsidRDefault="009B38D2" w:rsidP="00640977">
      <w:pPr>
        <w:pStyle w:val="Sarakstarindkopa"/>
        <w:numPr>
          <w:ilvl w:val="2"/>
          <w:numId w:val="1"/>
        </w:numPr>
        <w:spacing w:line="240" w:lineRule="auto"/>
        <w:jc w:val="both"/>
        <w:rPr>
          <w:rFonts w:ascii="Times New Roman" w:hAnsi="Times New Roman" w:cs="Times New Roman"/>
          <w:sz w:val="24"/>
          <w:szCs w:val="24"/>
        </w:rPr>
      </w:pPr>
      <w:r w:rsidRPr="000B3B0A">
        <w:rPr>
          <w:rFonts w:ascii="Times New Roman" w:hAnsi="Times New Roman" w:cs="Times New Roman"/>
          <w:sz w:val="24"/>
          <w:szCs w:val="24"/>
        </w:rPr>
        <w:t>sekot iesniegtā elektroniskā pieteikuma virzībai</w:t>
      </w:r>
      <w:r>
        <w:rPr>
          <w:rFonts w:ascii="Times New Roman" w:hAnsi="Times New Roman" w:cs="Times New Roman"/>
          <w:sz w:val="24"/>
          <w:szCs w:val="24"/>
        </w:rPr>
        <w:t xml:space="preserve"> (gaitai);</w:t>
      </w:r>
    </w:p>
    <w:p w14:paraId="2AA057EC" w14:textId="77777777" w:rsidR="009B38D2" w:rsidRDefault="001239AF"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iesniegt 3.</w:t>
      </w:r>
      <w:r w:rsidR="00640977">
        <w:rPr>
          <w:rFonts w:ascii="Times New Roman" w:hAnsi="Times New Roman" w:cs="Times New Roman"/>
          <w:sz w:val="24"/>
          <w:szCs w:val="24"/>
        </w:rPr>
        <w:t>4</w:t>
      </w:r>
      <w:r>
        <w:rPr>
          <w:rFonts w:ascii="Times New Roman" w:hAnsi="Times New Roman" w:cs="Times New Roman"/>
          <w:sz w:val="24"/>
          <w:szCs w:val="24"/>
        </w:rPr>
        <w:t>.</w:t>
      </w:r>
      <w:r w:rsidR="004E41AE">
        <w:rPr>
          <w:rFonts w:ascii="Times New Roman" w:hAnsi="Times New Roman" w:cs="Times New Roman"/>
          <w:sz w:val="24"/>
          <w:szCs w:val="24"/>
        </w:rPr>
        <w:t>2</w:t>
      </w:r>
      <w:r>
        <w:rPr>
          <w:rFonts w:ascii="Times New Roman" w:hAnsi="Times New Roman" w:cs="Times New Roman"/>
          <w:sz w:val="24"/>
          <w:szCs w:val="24"/>
        </w:rPr>
        <w:t>.apakšpunktā minēto pieteikumu Reģistram atkārtoti, ja Reģistra valsts notāra lēmums bijis negatīvs;</w:t>
      </w:r>
    </w:p>
    <w:p w14:paraId="6459D199" w14:textId="77777777" w:rsidR="00121965" w:rsidRPr="005F7AE8" w:rsidRDefault="001239AF" w:rsidP="005F7AE8">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veikt aizpildīto un Reģistram iesniegto pieteikumu atlasi un saglabāšanu;</w:t>
      </w:r>
    </w:p>
    <w:p w14:paraId="64CAC4C1" w14:textId="03003D95" w:rsidR="001239AF" w:rsidRDefault="00EC2939"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saņemt un </w:t>
      </w:r>
      <w:r w:rsidR="004E41AE">
        <w:rPr>
          <w:rFonts w:ascii="Times New Roman" w:hAnsi="Times New Roman" w:cs="Times New Roman"/>
          <w:sz w:val="24"/>
          <w:szCs w:val="24"/>
        </w:rPr>
        <w:t>lejuplādēt Reģistra valsts notāra lēmumu elektroniska dokumenta formā;</w:t>
      </w:r>
    </w:p>
    <w:p w14:paraId="50902F79" w14:textId="77777777" w:rsidR="00B912A8" w:rsidRDefault="004E41AE" w:rsidP="00640977">
      <w:pPr>
        <w:pStyle w:val="Sarakstarindkopa"/>
        <w:numPr>
          <w:ilvl w:val="2"/>
          <w:numId w:val="1"/>
        </w:numPr>
        <w:spacing w:line="240" w:lineRule="auto"/>
        <w:jc w:val="both"/>
        <w:rPr>
          <w:rFonts w:ascii="Times New Roman" w:hAnsi="Times New Roman" w:cs="Times New Roman"/>
          <w:sz w:val="24"/>
          <w:szCs w:val="24"/>
        </w:rPr>
      </w:pPr>
      <w:r w:rsidRPr="00121965">
        <w:rPr>
          <w:rFonts w:ascii="Times New Roman" w:hAnsi="Times New Roman" w:cs="Times New Roman"/>
          <w:sz w:val="24"/>
          <w:szCs w:val="24"/>
        </w:rPr>
        <w:t>strādāt ar visiem (visu nodarbināto) pieteikumiem un veikt 3.</w:t>
      </w:r>
      <w:r w:rsidR="00640977" w:rsidRPr="00121965">
        <w:rPr>
          <w:rFonts w:ascii="Times New Roman" w:hAnsi="Times New Roman" w:cs="Times New Roman"/>
          <w:sz w:val="24"/>
          <w:szCs w:val="24"/>
        </w:rPr>
        <w:t>4</w:t>
      </w:r>
      <w:r w:rsidRPr="00121965">
        <w:rPr>
          <w:rFonts w:ascii="Times New Roman" w:hAnsi="Times New Roman" w:cs="Times New Roman"/>
          <w:sz w:val="24"/>
          <w:szCs w:val="24"/>
        </w:rPr>
        <w:t>.2.apakšpunktā minētās darbības</w:t>
      </w:r>
      <w:r w:rsidR="00B912A8">
        <w:rPr>
          <w:rFonts w:ascii="Times New Roman" w:hAnsi="Times New Roman" w:cs="Times New Roman"/>
          <w:sz w:val="24"/>
          <w:szCs w:val="24"/>
        </w:rPr>
        <w:t>;</w:t>
      </w:r>
    </w:p>
    <w:p w14:paraId="51EB08B6" w14:textId="5B773ECF" w:rsidR="004C2D47" w:rsidRPr="00121965" w:rsidRDefault="00B912A8" w:rsidP="00640977">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piekļūt pieteikumiem ar statusu “Saglabāts”, “Atcelts”, “Atsaukts”, “Reģistrēts UR”, “Atteikts” 180  (viens simts astoņdesmit</w:t>
      </w:r>
      <w:r w:rsidR="00C02737">
        <w:rPr>
          <w:rFonts w:ascii="Times New Roman" w:hAnsi="Times New Roman" w:cs="Times New Roman"/>
          <w:sz w:val="24"/>
          <w:szCs w:val="24"/>
        </w:rPr>
        <w:t>)</w:t>
      </w:r>
      <w:r>
        <w:rPr>
          <w:rFonts w:ascii="Times New Roman" w:hAnsi="Times New Roman" w:cs="Times New Roman"/>
          <w:sz w:val="24"/>
          <w:szCs w:val="24"/>
        </w:rPr>
        <w:t xml:space="preserve"> dienas</w:t>
      </w:r>
      <w:r w:rsidR="004E41AE" w:rsidRPr="00121965">
        <w:rPr>
          <w:rFonts w:ascii="Times New Roman" w:hAnsi="Times New Roman" w:cs="Times New Roman"/>
          <w:sz w:val="24"/>
          <w:szCs w:val="24"/>
        </w:rPr>
        <w:t>.</w:t>
      </w:r>
    </w:p>
    <w:p w14:paraId="40BA1DD6" w14:textId="3B82684C" w:rsidR="00F00333" w:rsidRDefault="00E725AF" w:rsidP="00F963F1">
      <w:pPr>
        <w:pStyle w:val="Sarakstarindkopa"/>
        <w:numPr>
          <w:ilvl w:val="1"/>
          <w:numId w:val="1"/>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Ar 3.</w:t>
      </w:r>
      <w:r w:rsidR="00640977">
        <w:rPr>
          <w:rFonts w:ascii="Times New Roman" w:hAnsi="Times New Roman" w:cs="Times New Roman"/>
          <w:sz w:val="24"/>
          <w:szCs w:val="24"/>
        </w:rPr>
        <w:t>4.6. un 3.4</w:t>
      </w:r>
      <w:r>
        <w:rPr>
          <w:rFonts w:ascii="Times New Roman" w:hAnsi="Times New Roman" w:cs="Times New Roman"/>
          <w:sz w:val="24"/>
          <w:szCs w:val="24"/>
        </w:rPr>
        <w:t xml:space="preserve">.7.apakšpunktos minētajiem </w:t>
      </w:r>
      <w:r w:rsidRPr="00E725AF">
        <w:rPr>
          <w:rFonts w:ascii="Times New Roman" w:hAnsi="Times New Roman" w:cs="Times New Roman"/>
          <w:sz w:val="24"/>
          <w:szCs w:val="24"/>
        </w:rPr>
        <w:t xml:space="preserve">īpašumu tiesību reģistru turētājiem par to reģistros esošās informācijas nodrošināšanu </w:t>
      </w:r>
      <w:r w:rsidR="000D4516">
        <w:rPr>
          <w:rFonts w:ascii="Times New Roman" w:hAnsi="Times New Roman" w:cs="Times New Roman"/>
          <w:sz w:val="24"/>
          <w:szCs w:val="24"/>
        </w:rPr>
        <w:t>Klientam</w:t>
      </w:r>
      <w:r w:rsidR="00AF1C6A">
        <w:rPr>
          <w:rFonts w:ascii="Times New Roman" w:hAnsi="Times New Roman" w:cs="Times New Roman"/>
          <w:sz w:val="24"/>
          <w:szCs w:val="24"/>
        </w:rPr>
        <w:t xml:space="preserve"> Reģistrs</w:t>
      </w:r>
      <w:r w:rsidRPr="00E725AF">
        <w:rPr>
          <w:rFonts w:ascii="Times New Roman" w:hAnsi="Times New Roman" w:cs="Times New Roman"/>
          <w:sz w:val="24"/>
          <w:szCs w:val="24"/>
        </w:rPr>
        <w:t xml:space="preserve"> ir atsevišķi vienojies</w:t>
      </w:r>
      <w:r>
        <w:rPr>
          <w:rFonts w:ascii="Times New Roman" w:hAnsi="Times New Roman" w:cs="Times New Roman"/>
          <w:sz w:val="24"/>
          <w:szCs w:val="24"/>
        </w:rPr>
        <w:t>.</w:t>
      </w:r>
    </w:p>
    <w:p w14:paraId="52296E8C" w14:textId="77777777" w:rsidR="00C34B80" w:rsidRDefault="00C34B80" w:rsidP="00C34B80">
      <w:pPr>
        <w:pStyle w:val="Sarakstarindkopa"/>
        <w:spacing w:line="240" w:lineRule="auto"/>
        <w:ind w:left="567"/>
        <w:jc w:val="both"/>
        <w:rPr>
          <w:rFonts w:ascii="Times New Roman" w:hAnsi="Times New Roman" w:cs="Times New Roman"/>
          <w:sz w:val="24"/>
          <w:szCs w:val="24"/>
        </w:rPr>
      </w:pPr>
    </w:p>
    <w:p w14:paraId="3E014698" w14:textId="77777777" w:rsidR="00BC21F7" w:rsidRDefault="00E404D0" w:rsidP="00E404D0">
      <w:pPr>
        <w:pStyle w:val="Sarakstarindkopa"/>
        <w:numPr>
          <w:ilvl w:val="0"/>
          <w:numId w:val="1"/>
        </w:numPr>
        <w:spacing w:line="240" w:lineRule="auto"/>
        <w:jc w:val="center"/>
        <w:rPr>
          <w:rFonts w:ascii="Times New Roman" w:hAnsi="Times New Roman" w:cs="Times New Roman"/>
          <w:b/>
          <w:sz w:val="24"/>
          <w:szCs w:val="24"/>
        </w:rPr>
      </w:pPr>
      <w:r w:rsidRPr="00E404D0">
        <w:rPr>
          <w:rFonts w:ascii="Times New Roman" w:hAnsi="Times New Roman" w:cs="Times New Roman"/>
          <w:b/>
          <w:sz w:val="24"/>
          <w:szCs w:val="24"/>
        </w:rPr>
        <w:t>Pušu saistības</w:t>
      </w:r>
    </w:p>
    <w:p w14:paraId="51FE0877" w14:textId="7570EA61" w:rsidR="00E404D0" w:rsidRPr="00C70B6C" w:rsidRDefault="00E404D0" w:rsidP="00A63943">
      <w:pPr>
        <w:pStyle w:val="Sarakstarindkopa"/>
        <w:numPr>
          <w:ilvl w:val="1"/>
          <w:numId w:val="1"/>
        </w:numPr>
        <w:spacing w:line="240" w:lineRule="auto"/>
        <w:ind w:left="567" w:hanging="567"/>
        <w:jc w:val="both"/>
        <w:rPr>
          <w:rFonts w:ascii="Times New Roman" w:hAnsi="Times New Roman" w:cs="Times New Roman"/>
          <w:sz w:val="24"/>
          <w:szCs w:val="24"/>
        </w:rPr>
      </w:pPr>
      <w:r w:rsidRPr="00C70B6C">
        <w:rPr>
          <w:rFonts w:ascii="Times New Roman" w:hAnsi="Times New Roman" w:cs="Times New Roman"/>
          <w:sz w:val="24"/>
          <w:szCs w:val="24"/>
        </w:rPr>
        <w:t xml:space="preserve"> </w:t>
      </w:r>
      <w:r w:rsidR="000D4516">
        <w:rPr>
          <w:rFonts w:ascii="Times New Roman" w:hAnsi="Times New Roman" w:cs="Times New Roman"/>
          <w:sz w:val="24"/>
          <w:szCs w:val="24"/>
        </w:rPr>
        <w:t>Klients</w:t>
      </w:r>
      <w:r w:rsidRPr="00C70B6C">
        <w:rPr>
          <w:rFonts w:ascii="Times New Roman" w:hAnsi="Times New Roman" w:cs="Times New Roman"/>
          <w:sz w:val="24"/>
          <w:szCs w:val="24"/>
        </w:rPr>
        <w:t>:</w:t>
      </w:r>
    </w:p>
    <w:p w14:paraId="19979AF8" w14:textId="4658981B" w:rsidR="00E81122" w:rsidRDefault="000F69D3" w:rsidP="00E404D0">
      <w:pPr>
        <w:pStyle w:val="Sarakstarindkopa"/>
        <w:numPr>
          <w:ilvl w:val="2"/>
          <w:numId w:val="1"/>
        </w:numPr>
        <w:spacing w:line="240" w:lineRule="auto"/>
        <w:jc w:val="both"/>
        <w:rPr>
          <w:rFonts w:ascii="Times New Roman" w:hAnsi="Times New Roman" w:cs="Times New Roman"/>
          <w:sz w:val="24"/>
          <w:szCs w:val="24"/>
        </w:rPr>
      </w:pPr>
      <w:r w:rsidRPr="00C70B6C">
        <w:rPr>
          <w:rFonts w:ascii="Times New Roman" w:hAnsi="Times New Roman" w:cs="Times New Roman"/>
          <w:sz w:val="24"/>
          <w:szCs w:val="24"/>
        </w:rPr>
        <w:t>iesniedz Reģistram</w:t>
      </w:r>
      <w:r w:rsidR="00AE1619" w:rsidRPr="00C70B6C">
        <w:rPr>
          <w:rFonts w:ascii="Times New Roman" w:hAnsi="Times New Roman" w:cs="Times New Roman"/>
          <w:sz w:val="24"/>
          <w:szCs w:val="24"/>
        </w:rPr>
        <w:t xml:space="preserve"> iesniegumu par Administratora tiesību piešķiršanu </w:t>
      </w:r>
      <w:r w:rsidR="000D4516">
        <w:rPr>
          <w:rFonts w:ascii="Times New Roman" w:hAnsi="Times New Roman" w:cs="Times New Roman"/>
          <w:sz w:val="24"/>
          <w:szCs w:val="24"/>
        </w:rPr>
        <w:t>Klienta</w:t>
      </w:r>
      <w:r w:rsidR="00AE1619" w:rsidRPr="00C70B6C">
        <w:rPr>
          <w:rFonts w:ascii="Times New Roman" w:hAnsi="Times New Roman" w:cs="Times New Roman"/>
          <w:sz w:val="24"/>
          <w:szCs w:val="24"/>
        </w:rPr>
        <w:t xml:space="preserve"> nodarbinātajam, </w:t>
      </w:r>
      <w:r w:rsidR="001D5FD0" w:rsidRPr="00E81122">
        <w:rPr>
          <w:rFonts w:ascii="Times New Roman" w:hAnsi="Times New Roman" w:cs="Times New Roman"/>
          <w:sz w:val="24"/>
          <w:szCs w:val="24"/>
        </w:rPr>
        <w:t xml:space="preserve">norādot </w:t>
      </w:r>
      <w:r w:rsidR="00E81122" w:rsidRPr="00E81122">
        <w:rPr>
          <w:rFonts w:ascii="Times New Roman" w:hAnsi="Times New Roman" w:cs="Times New Roman"/>
          <w:sz w:val="24"/>
          <w:szCs w:val="24"/>
        </w:rPr>
        <w:t>n</w:t>
      </w:r>
      <w:r w:rsidR="00E81122">
        <w:rPr>
          <w:rFonts w:ascii="Times New Roman" w:hAnsi="Times New Roman" w:cs="Times New Roman"/>
          <w:sz w:val="24"/>
          <w:szCs w:val="24"/>
        </w:rPr>
        <w:t xml:space="preserve">odarbinātā vārdu, uzvārdu, personas </w:t>
      </w:r>
      <w:r w:rsidR="007F082A">
        <w:rPr>
          <w:rFonts w:ascii="Times New Roman" w:hAnsi="Times New Roman" w:cs="Times New Roman"/>
          <w:sz w:val="24"/>
          <w:szCs w:val="24"/>
        </w:rPr>
        <w:t>kodu</w:t>
      </w:r>
      <w:r w:rsidR="00E61EA1">
        <w:rPr>
          <w:rFonts w:ascii="Times New Roman" w:hAnsi="Times New Roman" w:cs="Times New Roman"/>
          <w:sz w:val="24"/>
          <w:szCs w:val="24"/>
        </w:rPr>
        <w:t xml:space="preserve"> un tīkla interneta protokola iekārtas adresi (datora izejošā IP adrese), no kuras tiks veikti pieslēgumi (pieprasījumi)</w:t>
      </w:r>
      <w:r w:rsidR="009D022C">
        <w:rPr>
          <w:rFonts w:ascii="Times New Roman" w:hAnsi="Times New Roman" w:cs="Times New Roman"/>
          <w:sz w:val="24"/>
          <w:szCs w:val="24"/>
        </w:rPr>
        <w:t>;</w:t>
      </w:r>
    </w:p>
    <w:p w14:paraId="6820D87C" w14:textId="30179000" w:rsidR="00D74759" w:rsidRDefault="00D74759"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nodrošina </w:t>
      </w:r>
      <w:r w:rsidR="000D4516">
        <w:rPr>
          <w:rFonts w:ascii="Times New Roman" w:hAnsi="Times New Roman" w:cs="Times New Roman"/>
          <w:sz w:val="24"/>
          <w:szCs w:val="24"/>
        </w:rPr>
        <w:t>Klienta</w:t>
      </w:r>
      <w:r>
        <w:rPr>
          <w:rFonts w:ascii="Times New Roman" w:hAnsi="Times New Roman" w:cs="Times New Roman"/>
          <w:sz w:val="24"/>
          <w:szCs w:val="24"/>
        </w:rPr>
        <w:t xml:space="preserve"> nodarbināto L</w:t>
      </w:r>
      <w:r w:rsidRPr="00C70B6C">
        <w:rPr>
          <w:rFonts w:ascii="Times New Roman" w:hAnsi="Times New Roman" w:cs="Times New Roman"/>
          <w:sz w:val="24"/>
          <w:szCs w:val="24"/>
        </w:rPr>
        <w:t>ietotāju tiesību pārvaldību</w:t>
      </w:r>
      <w:r w:rsidR="00EC2939">
        <w:rPr>
          <w:rFonts w:ascii="Times New Roman" w:hAnsi="Times New Roman" w:cs="Times New Roman"/>
          <w:sz w:val="24"/>
          <w:szCs w:val="24"/>
        </w:rPr>
        <w:t xml:space="preserve"> un administrēšanu</w:t>
      </w:r>
      <w:r>
        <w:rPr>
          <w:rFonts w:ascii="Times New Roman" w:hAnsi="Times New Roman" w:cs="Times New Roman"/>
          <w:sz w:val="24"/>
          <w:szCs w:val="24"/>
        </w:rPr>
        <w:t>;</w:t>
      </w:r>
    </w:p>
    <w:p w14:paraId="4F1DF652" w14:textId="28AB50DB" w:rsidR="009D022C" w:rsidRPr="00C70B6C" w:rsidRDefault="009D022C" w:rsidP="009D022C">
      <w:pPr>
        <w:pStyle w:val="Sarakstarindkopa"/>
        <w:numPr>
          <w:ilvl w:val="2"/>
          <w:numId w:val="1"/>
        </w:numPr>
        <w:spacing w:line="240" w:lineRule="auto"/>
        <w:jc w:val="both"/>
        <w:rPr>
          <w:rFonts w:ascii="Times New Roman" w:hAnsi="Times New Roman" w:cs="Times New Roman"/>
          <w:sz w:val="24"/>
          <w:szCs w:val="24"/>
        </w:rPr>
      </w:pPr>
      <w:r w:rsidRPr="00C70B6C">
        <w:rPr>
          <w:rFonts w:ascii="Times New Roman" w:hAnsi="Times New Roman" w:cs="Times New Roman"/>
          <w:sz w:val="24"/>
          <w:szCs w:val="24"/>
        </w:rPr>
        <w:t xml:space="preserve">saņemto </w:t>
      </w:r>
      <w:r>
        <w:rPr>
          <w:rFonts w:ascii="Times New Roman" w:hAnsi="Times New Roman" w:cs="Times New Roman"/>
          <w:sz w:val="24"/>
          <w:szCs w:val="24"/>
        </w:rPr>
        <w:t>3.4</w:t>
      </w:r>
      <w:r w:rsidRPr="00C70B6C">
        <w:rPr>
          <w:rFonts w:ascii="Times New Roman" w:hAnsi="Times New Roman" w:cs="Times New Roman"/>
          <w:sz w:val="24"/>
          <w:szCs w:val="24"/>
        </w:rPr>
        <w:t>.</w:t>
      </w:r>
      <w:r w:rsidR="008841CD">
        <w:rPr>
          <w:rFonts w:ascii="Times New Roman" w:hAnsi="Times New Roman" w:cs="Times New Roman"/>
          <w:sz w:val="24"/>
          <w:szCs w:val="24"/>
        </w:rPr>
        <w:t>5</w:t>
      </w:r>
      <w:r w:rsidRPr="00C70B6C">
        <w:rPr>
          <w:rFonts w:ascii="Times New Roman" w:hAnsi="Times New Roman" w:cs="Times New Roman"/>
          <w:sz w:val="24"/>
          <w:szCs w:val="24"/>
        </w:rPr>
        <w:t>., 3.</w:t>
      </w:r>
      <w:r>
        <w:rPr>
          <w:rFonts w:ascii="Times New Roman" w:hAnsi="Times New Roman" w:cs="Times New Roman"/>
          <w:sz w:val="24"/>
          <w:szCs w:val="24"/>
        </w:rPr>
        <w:t>4</w:t>
      </w:r>
      <w:r w:rsidRPr="00C70B6C">
        <w:rPr>
          <w:rFonts w:ascii="Times New Roman" w:hAnsi="Times New Roman" w:cs="Times New Roman"/>
          <w:sz w:val="24"/>
          <w:szCs w:val="24"/>
        </w:rPr>
        <w:t>.</w:t>
      </w:r>
      <w:r w:rsidR="008841CD">
        <w:rPr>
          <w:rFonts w:ascii="Times New Roman" w:hAnsi="Times New Roman" w:cs="Times New Roman"/>
          <w:sz w:val="24"/>
          <w:szCs w:val="24"/>
        </w:rPr>
        <w:t>6</w:t>
      </w:r>
      <w:r w:rsidRPr="00C70B6C">
        <w:rPr>
          <w:rFonts w:ascii="Times New Roman" w:hAnsi="Times New Roman" w:cs="Times New Roman"/>
          <w:sz w:val="24"/>
          <w:szCs w:val="24"/>
        </w:rPr>
        <w:t>. un 3.</w:t>
      </w:r>
      <w:r>
        <w:rPr>
          <w:rFonts w:ascii="Times New Roman" w:hAnsi="Times New Roman" w:cs="Times New Roman"/>
          <w:sz w:val="24"/>
          <w:szCs w:val="24"/>
        </w:rPr>
        <w:t>4</w:t>
      </w:r>
      <w:r w:rsidRPr="00C70B6C">
        <w:rPr>
          <w:rFonts w:ascii="Times New Roman" w:hAnsi="Times New Roman" w:cs="Times New Roman"/>
          <w:sz w:val="24"/>
          <w:szCs w:val="24"/>
        </w:rPr>
        <w:t>.</w:t>
      </w:r>
      <w:r w:rsidR="008841CD">
        <w:rPr>
          <w:rFonts w:ascii="Times New Roman" w:hAnsi="Times New Roman" w:cs="Times New Roman"/>
          <w:sz w:val="24"/>
          <w:szCs w:val="24"/>
        </w:rPr>
        <w:t>7</w:t>
      </w:r>
      <w:r w:rsidRPr="00C70B6C">
        <w:rPr>
          <w:rFonts w:ascii="Times New Roman" w:hAnsi="Times New Roman" w:cs="Times New Roman"/>
          <w:sz w:val="24"/>
          <w:szCs w:val="24"/>
        </w:rPr>
        <w:t>.apakšpunktā minēto informāciju no valsts informācijas sistēmām izmanto tikai 2.nodaļā minētajam mērķim;</w:t>
      </w:r>
    </w:p>
    <w:p w14:paraId="4B7F897F" w14:textId="77777777" w:rsidR="001D5FD0" w:rsidRPr="00C70B6C" w:rsidRDefault="009D022C"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nodrošina, lai elektroniskā pakalpojuma Lietotāju rekvizītus izmanto tikai tas elektroniskā pakalpojuma lietotājs, kuram tie piešķirti;</w:t>
      </w:r>
    </w:p>
    <w:p w14:paraId="76CAA194" w14:textId="49438592" w:rsidR="00FC7919" w:rsidRDefault="009D022C"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nodrošina, lai </w:t>
      </w:r>
      <w:r w:rsidRPr="00C70B6C">
        <w:rPr>
          <w:rFonts w:ascii="Times New Roman" w:hAnsi="Times New Roman" w:cs="Times New Roman"/>
          <w:bCs/>
          <w:sz w:val="24"/>
          <w:szCs w:val="24"/>
        </w:rPr>
        <w:t>L</w:t>
      </w:r>
      <w:r w:rsidRPr="00C70B6C">
        <w:rPr>
          <w:rFonts w:ascii="Times New Roman" w:hAnsi="Times New Roman" w:cs="Times New Roman"/>
          <w:sz w:val="24"/>
          <w:szCs w:val="24"/>
        </w:rPr>
        <w:t>ietotāja rekvizīt</w:t>
      </w:r>
      <w:r w:rsidR="00BF7DBF">
        <w:rPr>
          <w:rFonts w:ascii="Times New Roman" w:hAnsi="Times New Roman" w:cs="Times New Roman"/>
          <w:sz w:val="24"/>
          <w:szCs w:val="24"/>
        </w:rPr>
        <w:t>i</w:t>
      </w:r>
      <w:r>
        <w:rPr>
          <w:rFonts w:ascii="Times New Roman" w:hAnsi="Times New Roman" w:cs="Times New Roman"/>
          <w:sz w:val="24"/>
          <w:szCs w:val="24"/>
        </w:rPr>
        <w:t xml:space="preserve"> netiktu nodoti un izpausti citām personām,</w:t>
      </w:r>
      <w:r w:rsidRPr="009D022C">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C70B6C">
        <w:rPr>
          <w:rFonts w:ascii="Times New Roman" w:hAnsi="Times New Roman" w:cs="Times New Roman"/>
          <w:sz w:val="24"/>
          <w:szCs w:val="24"/>
        </w:rPr>
        <w:t>neveic darbības, kas var sekmēt to nonākšanu citu personu rīcībā</w:t>
      </w:r>
      <w:r w:rsidR="00FC7919">
        <w:rPr>
          <w:rFonts w:ascii="Times New Roman" w:hAnsi="Times New Roman" w:cs="Times New Roman"/>
          <w:sz w:val="24"/>
          <w:szCs w:val="24"/>
        </w:rPr>
        <w:t>;</w:t>
      </w:r>
    </w:p>
    <w:p w14:paraId="56A59FCD" w14:textId="77777777" w:rsidR="00534EB1" w:rsidRDefault="00FC7919"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nekavējoties ziņo Reģistram, ja Administratoram piešķirtie Lietotāja rekvizīti kļuvuši zināmi trešajām personām</w:t>
      </w:r>
      <w:r w:rsidR="00534EB1">
        <w:rPr>
          <w:rFonts w:ascii="Times New Roman" w:hAnsi="Times New Roman" w:cs="Times New Roman"/>
          <w:sz w:val="24"/>
          <w:szCs w:val="24"/>
        </w:rPr>
        <w:t>;</w:t>
      </w:r>
    </w:p>
    <w:p w14:paraId="2AF07130" w14:textId="21ED38CE" w:rsidR="00AF633D" w:rsidRPr="00C70B6C" w:rsidRDefault="00FC7919"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nekavējoties veic Lietotāja rekvizītu maiņu </w:t>
      </w:r>
      <w:r w:rsidR="000D4516">
        <w:rPr>
          <w:rFonts w:ascii="Times New Roman" w:hAnsi="Times New Roman" w:cs="Times New Roman"/>
          <w:sz w:val="24"/>
          <w:szCs w:val="24"/>
        </w:rPr>
        <w:t>Klienta</w:t>
      </w:r>
      <w:r>
        <w:rPr>
          <w:rFonts w:ascii="Times New Roman" w:hAnsi="Times New Roman" w:cs="Times New Roman"/>
          <w:sz w:val="24"/>
          <w:szCs w:val="24"/>
        </w:rPr>
        <w:t xml:space="preserve"> nodarbinātajiem, kuru Lietotāju tiesības administrē </w:t>
      </w:r>
      <w:r w:rsidR="000D4516">
        <w:rPr>
          <w:rFonts w:ascii="Times New Roman" w:hAnsi="Times New Roman" w:cs="Times New Roman"/>
          <w:sz w:val="24"/>
          <w:szCs w:val="24"/>
        </w:rPr>
        <w:t>Klients</w:t>
      </w:r>
      <w:r w:rsidR="00534EB1">
        <w:rPr>
          <w:rFonts w:ascii="Times New Roman" w:hAnsi="Times New Roman" w:cs="Times New Roman"/>
          <w:sz w:val="24"/>
          <w:szCs w:val="24"/>
        </w:rPr>
        <w:t xml:space="preserve">, ja </w:t>
      </w:r>
      <w:r w:rsidR="000D4516">
        <w:rPr>
          <w:rFonts w:ascii="Times New Roman" w:hAnsi="Times New Roman" w:cs="Times New Roman"/>
          <w:sz w:val="24"/>
          <w:szCs w:val="24"/>
        </w:rPr>
        <w:t>Klienta</w:t>
      </w:r>
      <w:r w:rsidR="00534EB1">
        <w:rPr>
          <w:rFonts w:ascii="Times New Roman" w:hAnsi="Times New Roman" w:cs="Times New Roman"/>
          <w:sz w:val="24"/>
          <w:szCs w:val="24"/>
        </w:rPr>
        <w:t xml:space="preserve"> nodarbinātajam piešķirtie Lietotāja rekvizīti kļuvuši zināmi trešajām personām;</w:t>
      </w:r>
    </w:p>
    <w:p w14:paraId="6532FFA0" w14:textId="645D695B" w:rsidR="009D022C" w:rsidRDefault="009D022C"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nodrošina, lai netiktu veiktas darbības, kas sekmē vai varētu sekmēt elektroniskā pakalpojuma izmantošanas rezultātā saņemtās informācijas (</w:t>
      </w:r>
      <w:r w:rsidR="00B87D21">
        <w:rPr>
          <w:rFonts w:ascii="Times New Roman" w:hAnsi="Times New Roman" w:cs="Times New Roman"/>
          <w:sz w:val="24"/>
          <w:szCs w:val="24"/>
        </w:rPr>
        <w:t>3</w:t>
      </w:r>
      <w:r>
        <w:rPr>
          <w:rFonts w:ascii="Times New Roman" w:hAnsi="Times New Roman" w:cs="Times New Roman"/>
          <w:sz w:val="24"/>
          <w:szCs w:val="24"/>
        </w:rPr>
        <w:t>.4</w:t>
      </w:r>
      <w:r w:rsidRPr="00C70B6C">
        <w:rPr>
          <w:rFonts w:ascii="Times New Roman" w:hAnsi="Times New Roman" w:cs="Times New Roman"/>
          <w:sz w:val="24"/>
          <w:szCs w:val="24"/>
        </w:rPr>
        <w:t>.</w:t>
      </w:r>
      <w:r w:rsidR="008841CD">
        <w:rPr>
          <w:rFonts w:ascii="Times New Roman" w:hAnsi="Times New Roman" w:cs="Times New Roman"/>
          <w:sz w:val="24"/>
          <w:szCs w:val="24"/>
        </w:rPr>
        <w:t>5</w:t>
      </w:r>
      <w:r w:rsidRPr="00C70B6C">
        <w:rPr>
          <w:rFonts w:ascii="Times New Roman" w:hAnsi="Times New Roman" w:cs="Times New Roman"/>
          <w:sz w:val="24"/>
          <w:szCs w:val="24"/>
        </w:rPr>
        <w:t>., 3.</w:t>
      </w:r>
      <w:r>
        <w:rPr>
          <w:rFonts w:ascii="Times New Roman" w:hAnsi="Times New Roman" w:cs="Times New Roman"/>
          <w:sz w:val="24"/>
          <w:szCs w:val="24"/>
        </w:rPr>
        <w:t>4</w:t>
      </w:r>
      <w:r w:rsidRPr="00C70B6C">
        <w:rPr>
          <w:rFonts w:ascii="Times New Roman" w:hAnsi="Times New Roman" w:cs="Times New Roman"/>
          <w:sz w:val="24"/>
          <w:szCs w:val="24"/>
        </w:rPr>
        <w:t>.</w:t>
      </w:r>
      <w:r w:rsidR="008841CD">
        <w:rPr>
          <w:rFonts w:ascii="Times New Roman" w:hAnsi="Times New Roman" w:cs="Times New Roman"/>
          <w:sz w:val="24"/>
          <w:szCs w:val="24"/>
        </w:rPr>
        <w:t>6</w:t>
      </w:r>
      <w:r w:rsidRPr="00C70B6C">
        <w:rPr>
          <w:rFonts w:ascii="Times New Roman" w:hAnsi="Times New Roman" w:cs="Times New Roman"/>
          <w:sz w:val="24"/>
          <w:szCs w:val="24"/>
        </w:rPr>
        <w:t>. un 3.</w:t>
      </w:r>
      <w:r>
        <w:rPr>
          <w:rFonts w:ascii="Times New Roman" w:hAnsi="Times New Roman" w:cs="Times New Roman"/>
          <w:sz w:val="24"/>
          <w:szCs w:val="24"/>
        </w:rPr>
        <w:t>4</w:t>
      </w:r>
      <w:r w:rsidRPr="00C70B6C">
        <w:rPr>
          <w:rFonts w:ascii="Times New Roman" w:hAnsi="Times New Roman" w:cs="Times New Roman"/>
          <w:sz w:val="24"/>
          <w:szCs w:val="24"/>
        </w:rPr>
        <w:t>.</w:t>
      </w:r>
      <w:r w:rsidR="008841CD">
        <w:rPr>
          <w:rFonts w:ascii="Times New Roman" w:hAnsi="Times New Roman" w:cs="Times New Roman"/>
          <w:sz w:val="24"/>
          <w:szCs w:val="24"/>
        </w:rPr>
        <w:t>7</w:t>
      </w:r>
      <w:r w:rsidRPr="00C70B6C">
        <w:rPr>
          <w:rFonts w:ascii="Times New Roman" w:hAnsi="Times New Roman" w:cs="Times New Roman"/>
          <w:sz w:val="24"/>
          <w:szCs w:val="24"/>
        </w:rPr>
        <w:t>.apakšpunkt</w:t>
      </w:r>
      <w:r w:rsidR="00B87D21">
        <w:rPr>
          <w:rFonts w:ascii="Times New Roman" w:hAnsi="Times New Roman" w:cs="Times New Roman"/>
          <w:sz w:val="24"/>
          <w:szCs w:val="24"/>
        </w:rPr>
        <w:t>s</w:t>
      </w:r>
      <w:r>
        <w:rPr>
          <w:rFonts w:ascii="Times New Roman" w:hAnsi="Times New Roman" w:cs="Times New Roman"/>
          <w:sz w:val="24"/>
          <w:szCs w:val="24"/>
        </w:rPr>
        <w:t>) nelikumīgu izpaušanu;</w:t>
      </w:r>
    </w:p>
    <w:p w14:paraId="70857803" w14:textId="402BEFEB" w:rsidR="00D74759" w:rsidRPr="00C70B6C" w:rsidRDefault="00D74759" w:rsidP="00D74759">
      <w:pPr>
        <w:pStyle w:val="Sarakstarindkopa"/>
        <w:numPr>
          <w:ilvl w:val="2"/>
          <w:numId w:val="1"/>
        </w:numPr>
        <w:spacing w:line="240" w:lineRule="auto"/>
        <w:jc w:val="both"/>
        <w:rPr>
          <w:rFonts w:ascii="Times New Roman" w:hAnsi="Times New Roman" w:cs="Times New Roman"/>
          <w:sz w:val="24"/>
          <w:szCs w:val="24"/>
        </w:rPr>
      </w:pPr>
      <w:r w:rsidRPr="00C70B6C">
        <w:rPr>
          <w:rFonts w:ascii="Times New Roman" w:hAnsi="Times New Roman" w:cs="Times New Roman"/>
          <w:sz w:val="24"/>
          <w:szCs w:val="24"/>
        </w:rPr>
        <w:t xml:space="preserve">nekavējoties </w:t>
      </w:r>
      <w:r w:rsidR="007C69F1">
        <w:rPr>
          <w:rFonts w:ascii="Times New Roman" w:hAnsi="Times New Roman" w:cs="Times New Roman"/>
          <w:sz w:val="24"/>
          <w:szCs w:val="24"/>
        </w:rPr>
        <w:t>nodrošina Administratora L</w:t>
      </w:r>
      <w:r w:rsidR="007C69F1" w:rsidRPr="00C70B6C">
        <w:rPr>
          <w:rFonts w:ascii="Times New Roman" w:hAnsi="Times New Roman" w:cs="Times New Roman"/>
          <w:sz w:val="24"/>
          <w:szCs w:val="24"/>
        </w:rPr>
        <w:t>ietotāja tiesību anulēšanu</w:t>
      </w:r>
      <w:r w:rsidR="007C69F1">
        <w:rPr>
          <w:rFonts w:ascii="Times New Roman" w:hAnsi="Times New Roman" w:cs="Times New Roman"/>
          <w:sz w:val="24"/>
          <w:szCs w:val="24"/>
        </w:rPr>
        <w:t xml:space="preserve"> vai</w:t>
      </w:r>
      <w:r w:rsidR="007C69F1" w:rsidRPr="00C70B6C">
        <w:rPr>
          <w:rFonts w:ascii="Times New Roman" w:hAnsi="Times New Roman" w:cs="Times New Roman"/>
          <w:sz w:val="24"/>
          <w:szCs w:val="24"/>
        </w:rPr>
        <w:t xml:space="preserve"> </w:t>
      </w:r>
      <w:r w:rsidRPr="00C70B6C">
        <w:rPr>
          <w:rFonts w:ascii="Times New Roman" w:hAnsi="Times New Roman" w:cs="Times New Roman"/>
          <w:sz w:val="24"/>
          <w:szCs w:val="24"/>
        </w:rPr>
        <w:t>informē Reģistru par</w:t>
      </w:r>
      <w:r>
        <w:rPr>
          <w:rFonts w:ascii="Times New Roman" w:hAnsi="Times New Roman" w:cs="Times New Roman"/>
          <w:sz w:val="24"/>
          <w:szCs w:val="24"/>
        </w:rPr>
        <w:t xml:space="preserve"> Administratora L</w:t>
      </w:r>
      <w:r w:rsidRPr="00C70B6C">
        <w:rPr>
          <w:rFonts w:ascii="Times New Roman" w:hAnsi="Times New Roman" w:cs="Times New Roman"/>
          <w:sz w:val="24"/>
          <w:szCs w:val="24"/>
        </w:rPr>
        <w:t xml:space="preserve">ietotāja tiesību anulēšanu uz elektroniskā pasta adresi: </w:t>
      </w:r>
      <w:hyperlink r:id="rId13" w:history="1">
        <w:r w:rsidRPr="00D41B49">
          <w:rPr>
            <w:rStyle w:val="Hipersaite"/>
            <w:rFonts w:ascii="Times New Roman" w:hAnsi="Times New Roman" w:cs="Times New Roman"/>
            <w:sz w:val="24"/>
            <w:szCs w:val="24"/>
          </w:rPr>
          <w:t>dati@ur.gov.lv</w:t>
        </w:r>
      </w:hyperlink>
      <w:hyperlink r:id="rId14" w:history="1"/>
      <w:r>
        <w:rPr>
          <w:rFonts w:ascii="Times New Roman" w:hAnsi="Times New Roman" w:cs="Times New Roman"/>
          <w:sz w:val="24"/>
          <w:szCs w:val="24"/>
        </w:rPr>
        <w:t xml:space="preserve">, ja Administrators </w:t>
      </w:r>
      <w:r w:rsidRPr="00C70B6C">
        <w:rPr>
          <w:rFonts w:ascii="Times New Roman" w:hAnsi="Times New Roman" w:cs="Times New Roman"/>
          <w:sz w:val="24"/>
          <w:szCs w:val="24"/>
        </w:rPr>
        <w:t>pārtrauc</w:t>
      </w:r>
      <w:r>
        <w:rPr>
          <w:rFonts w:ascii="Times New Roman" w:hAnsi="Times New Roman" w:cs="Times New Roman"/>
          <w:sz w:val="24"/>
          <w:szCs w:val="24"/>
        </w:rPr>
        <w:t xml:space="preserve"> darba </w:t>
      </w:r>
      <w:r w:rsidRPr="00C70B6C">
        <w:rPr>
          <w:rFonts w:ascii="Times New Roman" w:hAnsi="Times New Roman" w:cs="Times New Roman"/>
          <w:sz w:val="24"/>
          <w:szCs w:val="24"/>
        </w:rPr>
        <w:t xml:space="preserve">tiesiskās attiecības ar </w:t>
      </w:r>
      <w:r w:rsidR="000D4516">
        <w:rPr>
          <w:rFonts w:ascii="Times New Roman" w:hAnsi="Times New Roman" w:cs="Times New Roman"/>
          <w:sz w:val="24"/>
          <w:szCs w:val="24"/>
        </w:rPr>
        <w:t>Klientu</w:t>
      </w:r>
      <w:r>
        <w:rPr>
          <w:rFonts w:ascii="Times New Roman" w:hAnsi="Times New Roman" w:cs="Times New Roman"/>
          <w:sz w:val="24"/>
          <w:szCs w:val="24"/>
        </w:rPr>
        <w:t>;</w:t>
      </w:r>
    </w:p>
    <w:p w14:paraId="39FB40C4" w14:textId="57E134FF" w:rsidR="00FE3BC7" w:rsidRDefault="00AF633D" w:rsidP="00FE3BC7">
      <w:pPr>
        <w:pStyle w:val="Sarakstarindkopa"/>
        <w:numPr>
          <w:ilvl w:val="2"/>
          <w:numId w:val="1"/>
        </w:numPr>
        <w:spacing w:line="240" w:lineRule="auto"/>
        <w:jc w:val="both"/>
        <w:rPr>
          <w:rFonts w:ascii="Times New Roman" w:hAnsi="Times New Roman" w:cs="Times New Roman"/>
          <w:sz w:val="24"/>
          <w:szCs w:val="24"/>
        </w:rPr>
      </w:pPr>
      <w:r w:rsidRPr="00C70B6C">
        <w:rPr>
          <w:rFonts w:ascii="Times New Roman" w:hAnsi="Times New Roman" w:cs="Times New Roman"/>
          <w:sz w:val="24"/>
          <w:szCs w:val="24"/>
        </w:rPr>
        <w:lastRenderedPageBreak/>
        <w:t>ir atbildīg</w:t>
      </w:r>
      <w:r w:rsidR="00FC7919">
        <w:rPr>
          <w:rFonts w:ascii="Times New Roman" w:hAnsi="Times New Roman" w:cs="Times New Roman"/>
          <w:sz w:val="24"/>
          <w:szCs w:val="24"/>
        </w:rPr>
        <w:t>a</w:t>
      </w:r>
      <w:r w:rsidRPr="00C70B6C">
        <w:rPr>
          <w:rFonts w:ascii="Times New Roman" w:hAnsi="Times New Roman" w:cs="Times New Roman"/>
          <w:sz w:val="24"/>
          <w:szCs w:val="24"/>
        </w:rPr>
        <w:t xml:space="preserve"> par visām darbībām </w:t>
      </w:r>
      <w:r w:rsidR="00FC7919">
        <w:rPr>
          <w:rFonts w:ascii="Times New Roman" w:hAnsi="Times New Roman" w:cs="Times New Roman"/>
          <w:sz w:val="24"/>
          <w:szCs w:val="24"/>
        </w:rPr>
        <w:t>elektroniskajā pakalpojumā,</w:t>
      </w:r>
      <w:r w:rsidRPr="00C70B6C">
        <w:rPr>
          <w:rFonts w:ascii="Times New Roman" w:hAnsi="Times New Roman" w:cs="Times New Roman"/>
          <w:sz w:val="24"/>
          <w:szCs w:val="24"/>
        </w:rPr>
        <w:t xml:space="preserve"> kas veiktas, izmantojot Lietotāja rekvizītus, kā arī par Lietotāja rekvizītu saglabāšanu, neizpaušanu un savlaicīgu ziņošanu, ja lietotāja rekvizīti kļuvuši zināmi trešajai personai</w:t>
      </w:r>
      <w:r w:rsidR="00FE3BC7">
        <w:rPr>
          <w:rFonts w:ascii="Times New Roman" w:hAnsi="Times New Roman" w:cs="Times New Roman"/>
          <w:sz w:val="24"/>
          <w:szCs w:val="24"/>
        </w:rPr>
        <w:t>;</w:t>
      </w:r>
    </w:p>
    <w:p w14:paraId="12DED2A4" w14:textId="1B19FB1A" w:rsidR="00341263" w:rsidRPr="00F05176" w:rsidRDefault="00FE3BC7" w:rsidP="00F05176">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ir tiesīga pieprasīt elektroniskā pakalpojuma auditācijas pierakstus, norādot nepieciešamo laika periodu un</w:t>
      </w:r>
      <w:r w:rsidR="00ED78C9">
        <w:rPr>
          <w:rFonts w:ascii="Times New Roman" w:hAnsi="Times New Roman" w:cs="Times New Roman"/>
          <w:sz w:val="24"/>
          <w:szCs w:val="24"/>
        </w:rPr>
        <w:t xml:space="preserve"> / vai Lietotāja vai </w:t>
      </w:r>
      <w:r w:rsidR="00F05176">
        <w:rPr>
          <w:rFonts w:ascii="Times New Roman" w:hAnsi="Times New Roman" w:cs="Times New Roman"/>
          <w:sz w:val="24"/>
          <w:szCs w:val="24"/>
        </w:rPr>
        <w:t>A</w:t>
      </w:r>
      <w:r w:rsidR="00ED78C9">
        <w:rPr>
          <w:rFonts w:ascii="Times New Roman" w:hAnsi="Times New Roman" w:cs="Times New Roman"/>
          <w:sz w:val="24"/>
          <w:szCs w:val="24"/>
        </w:rPr>
        <w:t>dministratora identifikatoru</w:t>
      </w:r>
      <w:r w:rsidR="00FC7919" w:rsidRPr="00F05176">
        <w:rPr>
          <w:rFonts w:ascii="Times New Roman" w:hAnsi="Times New Roman" w:cs="Times New Roman"/>
          <w:sz w:val="24"/>
          <w:szCs w:val="24"/>
        </w:rPr>
        <w:t>.</w:t>
      </w:r>
    </w:p>
    <w:p w14:paraId="1D7AE944" w14:textId="77777777" w:rsidR="00E404D0" w:rsidRPr="00C70B6C" w:rsidRDefault="00E404D0" w:rsidP="00A63943">
      <w:pPr>
        <w:pStyle w:val="Sarakstarindkopa"/>
        <w:numPr>
          <w:ilvl w:val="1"/>
          <w:numId w:val="1"/>
        </w:numPr>
        <w:spacing w:line="240" w:lineRule="auto"/>
        <w:ind w:left="567" w:hanging="567"/>
        <w:jc w:val="both"/>
        <w:rPr>
          <w:rFonts w:ascii="Times New Roman" w:hAnsi="Times New Roman" w:cs="Times New Roman"/>
          <w:sz w:val="24"/>
          <w:szCs w:val="24"/>
        </w:rPr>
      </w:pPr>
      <w:r w:rsidRPr="00C70B6C">
        <w:rPr>
          <w:rFonts w:ascii="Times New Roman" w:hAnsi="Times New Roman" w:cs="Times New Roman"/>
          <w:sz w:val="24"/>
          <w:szCs w:val="24"/>
        </w:rPr>
        <w:t>Reģistrs:</w:t>
      </w:r>
    </w:p>
    <w:p w14:paraId="0F539685" w14:textId="701CB502" w:rsidR="00123B28" w:rsidRPr="00123B28" w:rsidRDefault="00123B28" w:rsidP="00E404D0">
      <w:pPr>
        <w:pStyle w:val="Sarakstarindkopa"/>
        <w:numPr>
          <w:ilvl w:val="2"/>
          <w:numId w:val="1"/>
        </w:numPr>
        <w:spacing w:line="240" w:lineRule="auto"/>
        <w:jc w:val="both"/>
        <w:rPr>
          <w:rFonts w:ascii="Times New Roman" w:hAnsi="Times New Roman" w:cs="Times New Roman"/>
          <w:sz w:val="24"/>
          <w:szCs w:val="24"/>
        </w:rPr>
      </w:pPr>
      <w:r w:rsidRPr="00C70B6C">
        <w:rPr>
          <w:rFonts w:ascii="Times New Roman" w:hAnsi="Times New Roman" w:cs="Times New Roman"/>
          <w:bCs/>
          <w:sz w:val="24"/>
          <w:szCs w:val="24"/>
        </w:rPr>
        <w:t xml:space="preserve">nodrošina un uztur </w:t>
      </w:r>
      <w:r>
        <w:rPr>
          <w:rFonts w:ascii="Times New Roman" w:hAnsi="Times New Roman" w:cs="Times New Roman"/>
          <w:bCs/>
          <w:sz w:val="24"/>
          <w:szCs w:val="24"/>
        </w:rPr>
        <w:t xml:space="preserve">elektroniskā </w:t>
      </w:r>
      <w:r w:rsidRPr="00C70B6C">
        <w:rPr>
          <w:rFonts w:ascii="Times New Roman" w:hAnsi="Times New Roman" w:cs="Times New Roman"/>
          <w:bCs/>
          <w:sz w:val="24"/>
          <w:szCs w:val="24"/>
        </w:rPr>
        <w:t>pakalpojum</w:t>
      </w:r>
      <w:r>
        <w:rPr>
          <w:rFonts w:ascii="Times New Roman" w:hAnsi="Times New Roman" w:cs="Times New Roman"/>
          <w:bCs/>
          <w:sz w:val="24"/>
          <w:szCs w:val="24"/>
        </w:rPr>
        <w:t>a</w:t>
      </w:r>
      <w:r w:rsidRPr="00C70B6C">
        <w:rPr>
          <w:rFonts w:ascii="Times New Roman" w:hAnsi="Times New Roman" w:cs="Times New Roman"/>
          <w:bCs/>
          <w:sz w:val="24"/>
          <w:szCs w:val="24"/>
        </w:rPr>
        <w:t xml:space="preserve"> darbībai nepieciešamo tīmekļa pakalpju un integrācijas servisu datu struktūru un funkcionalitāti, kas nodrošina piekļuvi </w:t>
      </w:r>
      <w:r>
        <w:rPr>
          <w:rFonts w:ascii="Times New Roman" w:hAnsi="Times New Roman" w:cs="Times New Roman"/>
          <w:bCs/>
          <w:sz w:val="24"/>
          <w:szCs w:val="24"/>
        </w:rPr>
        <w:t>elektroniskajam pakalpojumam un tā darbību;</w:t>
      </w:r>
    </w:p>
    <w:p w14:paraId="76F9D887" w14:textId="43877040" w:rsidR="00FF689F" w:rsidRPr="00E8551C" w:rsidRDefault="002521A7" w:rsidP="00E8551C">
      <w:pPr>
        <w:pStyle w:val="Sarakstarindkopa"/>
        <w:numPr>
          <w:ilvl w:val="2"/>
          <w:numId w:val="1"/>
        </w:numPr>
        <w:spacing w:line="240" w:lineRule="auto"/>
        <w:jc w:val="both"/>
        <w:rPr>
          <w:rFonts w:ascii="Times New Roman" w:hAnsi="Times New Roman" w:cs="Times New Roman"/>
          <w:sz w:val="24"/>
          <w:szCs w:val="24"/>
        </w:rPr>
      </w:pPr>
      <w:r w:rsidRPr="00C70B6C">
        <w:rPr>
          <w:rFonts w:ascii="Times New Roman" w:hAnsi="Times New Roman" w:cs="Times New Roman"/>
          <w:bCs/>
          <w:sz w:val="24"/>
          <w:szCs w:val="24"/>
        </w:rPr>
        <w:t>nodrošina Reģistra informācijas sistēmas pieslēguma</w:t>
      </w:r>
      <w:r>
        <w:rPr>
          <w:rFonts w:ascii="Times New Roman" w:hAnsi="Times New Roman" w:cs="Times New Roman"/>
          <w:bCs/>
          <w:sz w:val="24"/>
          <w:szCs w:val="24"/>
        </w:rPr>
        <w:t xml:space="preserve"> 3.4.</w:t>
      </w:r>
      <w:r w:rsidR="008841CD">
        <w:rPr>
          <w:rFonts w:ascii="Times New Roman" w:hAnsi="Times New Roman" w:cs="Times New Roman"/>
          <w:bCs/>
          <w:sz w:val="24"/>
          <w:szCs w:val="24"/>
        </w:rPr>
        <w:t>5</w:t>
      </w:r>
      <w:r>
        <w:rPr>
          <w:rFonts w:ascii="Times New Roman" w:hAnsi="Times New Roman" w:cs="Times New Roman"/>
          <w:bCs/>
          <w:sz w:val="24"/>
          <w:szCs w:val="24"/>
        </w:rPr>
        <w:t>., 3.4.</w:t>
      </w:r>
      <w:r w:rsidR="008841CD">
        <w:rPr>
          <w:rFonts w:ascii="Times New Roman" w:hAnsi="Times New Roman" w:cs="Times New Roman"/>
          <w:bCs/>
          <w:sz w:val="24"/>
          <w:szCs w:val="24"/>
        </w:rPr>
        <w:t>6</w:t>
      </w:r>
      <w:r>
        <w:rPr>
          <w:rFonts w:ascii="Times New Roman" w:hAnsi="Times New Roman" w:cs="Times New Roman"/>
          <w:bCs/>
          <w:sz w:val="24"/>
          <w:szCs w:val="24"/>
        </w:rPr>
        <w:t>. un 3.4.</w:t>
      </w:r>
      <w:r w:rsidR="008841CD">
        <w:rPr>
          <w:rFonts w:ascii="Times New Roman" w:hAnsi="Times New Roman" w:cs="Times New Roman"/>
          <w:bCs/>
          <w:sz w:val="24"/>
          <w:szCs w:val="24"/>
        </w:rPr>
        <w:t>7</w:t>
      </w:r>
      <w:r>
        <w:rPr>
          <w:rFonts w:ascii="Times New Roman" w:hAnsi="Times New Roman" w:cs="Times New Roman"/>
          <w:bCs/>
          <w:sz w:val="24"/>
          <w:szCs w:val="24"/>
        </w:rPr>
        <w:t>. punktos minētajiem reģistriem</w:t>
      </w:r>
      <w:r w:rsidRPr="002521A7">
        <w:rPr>
          <w:rFonts w:ascii="Times New Roman" w:hAnsi="Times New Roman" w:cs="Times New Roman"/>
          <w:bCs/>
          <w:sz w:val="24"/>
          <w:szCs w:val="24"/>
        </w:rPr>
        <w:t xml:space="preserve"> </w:t>
      </w:r>
      <w:r w:rsidRPr="00C70B6C">
        <w:rPr>
          <w:rFonts w:ascii="Times New Roman" w:hAnsi="Times New Roman" w:cs="Times New Roman"/>
          <w:bCs/>
          <w:sz w:val="24"/>
          <w:szCs w:val="24"/>
        </w:rPr>
        <w:t>funkcionēšanu</w:t>
      </w:r>
      <w:r>
        <w:rPr>
          <w:rFonts w:ascii="Times New Roman" w:hAnsi="Times New Roman" w:cs="Times New Roman"/>
          <w:bCs/>
          <w:sz w:val="24"/>
          <w:szCs w:val="24"/>
        </w:rPr>
        <w:t xml:space="preserve"> informācijas saņemšanai no tiem </w:t>
      </w:r>
      <w:r w:rsidRPr="00C70B6C">
        <w:rPr>
          <w:rFonts w:ascii="Times New Roman" w:hAnsi="Times New Roman" w:cs="Times New Roman"/>
          <w:bCs/>
          <w:sz w:val="24"/>
          <w:szCs w:val="24"/>
        </w:rPr>
        <w:t>tiešsaistes datu pārraides režīmā</w:t>
      </w:r>
      <w:r>
        <w:rPr>
          <w:rFonts w:ascii="Times New Roman" w:hAnsi="Times New Roman" w:cs="Times New Roman"/>
          <w:bCs/>
          <w:sz w:val="24"/>
          <w:szCs w:val="24"/>
        </w:rPr>
        <w:t>;</w:t>
      </w:r>
    </w:p>
    <w:p w14:paraId="69F49D97" w14:textId="6F446977" w:rsidR="00A1152A" w:rsidRDefault="002521A7"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AE1619" w:rsidRPr="00C70B6C">
        <w:rPr>
          <w:rFonts w:ascii="Times New Roman" w:hAnsi="Times New Roman" w:cs="Times New Roman"/>
          <w:sz w:val="24"/>
          <w:szCs w:val="24"/>
        </w:rPr>
        <w:t xml:space="preserve">eic </w:t>
      </w:r>
      <w:r w:rsidR="000D4516">
        <w:rPr>
          <w:rFonts w:ascii="Times New Roman" w:hAnsi="Times New Roman" w:cs="Times New Roman"/>
          <w:sz w:val="24"/>
          <w:szCs w:val="24"/>
        </w:rPr>
        <w:t>Klienta</w:t>
      </w:r>
      <w:r w:rsidR="00AE1619" w:rsidRPr="00C70B6C">
        <w:rPr>
          <w:rFonts w:ascii="Times New Roman" w:hAnsi="Times New Roman" w:cs="Times New Roman"/>
          <w:sz w:val="24"/>
          <w:szCs w:val="24"/>
        </w:rPr>
        <w:t xml:space="preserve"> Administrator</w:t>
      </w:r>
      <w:r w:rsidR="00EC2939">
        <w:rPr>
          <w:rFonts w:ascii="Times New Roman" w:hAnsi="Times New Roman" w:cs="Times New Roman"/>
          <w:sz w:val="24"/>
          <w:szCs w:val="24"/>
        </w:rPr>
        <w:t>u</w:t>
      </w:r>
      <w:r w:rsidR="00AE1619" w:rsidRPr="00C70B6C">
        <w:rPr>
          <w:rFonts w:ascii="Times New Roman" w:hAnsi="Times New Roman" w:cs="Times New Roman"/>
          <w:sz w:val="24"/>
          <w:szCs w:val="24"/>
        </w:rPr>
        <w:t xml:space="preserve"> vai Administratoru lietotāju tiesību</w:t>
      </w:r>
      <w:r w:rsidR="001C548B">
        <w:rPr>
          <w:rFonts w:ascii="Times New Roman" w:hAnsi="Times New Roman" w:cs="Times New Roman"/>
          <w:sz w:val="24"/>
          <w:szCs w:val="24"/>
        </w:rPr>
        <w:t xml:space="preserve"> un</w:t>
      </w:r>
      <w:r w:rsidR="00AE1619" w:rsidRPr="00C70B6C">
        <w:rPr>
          <w:rFonts w:ascii="Times New Roman" w:hAnsi="Times New Roman" w:cs="Times New Roman"/>
          <w:sz w:val="24"/>
          <w:szCs w:val="24"/>
        </w:rPr>
        <w:t xml:space="preserve"> </w:t>
      </w:r>
      <w:r w:rsidR="001C548B" w:rsidRPr="00C70B6C">
        <w:rPr>
          <w:rFonts w:ascii="Times New Roman" w:hAnsi="Times New Roman" w:cs="Times New Roman"/>
          <w:sz w:val="24"/>
          <w:szCs w:val="24"/>
        </w:rPr>
        <w:t xml:space="preserve">autorizācijas </w:t>
      </w:r>
      <w:r w:rsidR="00AE1619" w:rsidRPr="00C70B6C">
        <w:rPr>
          <w:rFonts w:ascii="Times New Roman" w:hAnsi="Times New Roman" w:cs="Times New Roman"/>
          <w:sz w:val="24"/>
          <w:szCs w:val="24"/>
        </w:rPr>
        <w:t>pārvaldību;</w:t>
      </w:r>
    </w:p>
    <w:p w14:paraId="684E8F15" w14:textId="5FA7184A" w:rsidR="006C4A29" w:rsidRDefault="001C548B"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nodrošina </w:t>
      </w:r>
      <w:r w:rsidR="000D4516">
        <w:rPr>
          <w:rFonts w:ascii="Times New Roman" w:hAnsi="Times New Roman" w:cs="Times New Roman"/>
          <w:sz w:val="24"/>
          <w:szCs w:val="24"/>
        </w:rPr>
        <w:t>Klientam</w:t>
      </w:r>
      <w:r>
        <w:rPr>
          <w:rFonts w:ascii="Times New Roman" w:hAnsi="Times New Roman" w:cs="Times New Roman"/>
          <w:sz w:val="24"/>
          <w:szCs w:val="24"/>
        </w:rPr>
        <w:t xml:space="preserve"> tiesības saviem nodarbinātajiem izveidot, anulēt, mainīt elektroniskā pakalpojuma Lietotāju rekvizītus;</w:t>
      </w:r>
    </w:p>
    <w:p w14:paraId="28D401AE" w14:textId="086E8750" w:rsidR="001C548B" w:rsidRDefault="0013442C"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pēc 4.1.1.apakšpunktā minētā pieteikuma saņemšanas 10 (desmit) darbdienu laikā izveido un piešķir</w:t>
      </w:r>
      <w:r w:rsidR="00E9262E">
        <w:rPr>
          <w:rFonts w:ascii="Times New Roman" w:hAnsi="Times New Roman" w:cs="Times New Roman"/>
          <w:sz w:val="24"/>
          <w:szCs w:val="24"/>
        </w:rPr>
        <w:t xml:space="preserve"> elektroniskā pakalpojuma Lietotāja rekvizītus</w:t>
      </w:r>
      <w:r w:rsidR="00E9262E" w:rsidRPr="00E9262E">
        <w:rPr>
          <w:rFonts w:ascii="Times New Roman" w:hAnsi="Times New Roman" w:cs="Times New Roman"/>
          <w:sz w:val="24"/>
          <w:szCs w:val="24"/>
        </w:rPr>
        <w:t xml:space="preserve"> </w:t>
      </w:r>
      <w:r w:rsidR="00E9262E">
        <w:rPr>
          <w:rFonts w:ascii="Times New Roman" w:hAnsi="Times New Roman" w:cs="Times New Roman"/>
          <w:sz w:val="24"/>
          <w:szCs w:val="24"/>
        </w:rPr>
        <w:t>Administratoram, ko no</w:t>
      </w:r>
      <w:r w:rsidR="00177525">
        <w:rPr>
          <w:rFonts w:ascii="Times New Roman" w:hAnsi="Times New Roman" w:cs="Times New Roman"/>
          <w:sz w:val="24"/>
          <w:szCs w:val="24"/>
        </w:rPr>
        <w:t>sūta</w:t>
      </w:r>
      <w:r w:rsidR="00CB0A40">
        <w:rPr>
          <w:rFonts w:ascii="Times New Roman" w:hAnsi="Times New Roman" w:cs="Times New Roman"/>
          <w:sz w:val="24"/>
          <w:szCs w:val="24"/>
        </w:rPr>
        <w:t xml:space="preserve"> Līguma 4.1.1.apakšpunktā minētajā pieprasījumā norādītajam nodarbinātajam </w:t>
      </w:r>
      <w:r w:rsidR="00177525">
        <w:rPr>
          <w:rFonts w:ascii="Times New Roman" w:hAnsi="Times New Roman" w:cs="Times New Roman"/>
          <w:sz w:val="24"/>
          <w:szCs w:val="24"/>
        </w:rPr>
        <w:t>elektroniski</w:t>
      </w:r>
      <w:r w:rsidR="00E9262E">
        <w:rPr>
          <w:rFonts w:ascii="Times New Roman" w:hAnsi="Times New Roman" w:cs="Times New Roman"/>
          <w:sz w:val="24"/>
          <w:szCs w:val="24"/>
        </w:rPr>
        <w:t>;</w:t>
      </w:r>
    </w:p>
    <w:p w14:paraId="68513D03" w14:textId="119BB44B" w:rsidR="00E9262E" w:rsidRDefault="00562DAC" w:rsidP="00E404D0">
      <w:pPr>
        <w:pStyle w:val="Sarakstarindkopa"/>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ir tiesīgs pieprasīt </w:t>
      </w:r>
      <w:r w:rsidR="000D4516">
        <w:rPr>
          <w:rFonts w:ascii="Times New Roman" w:hAnsi="Times New Roman" w:cs="Times New Roman"/>
          <w:sz w:val="24"/>
          <w:szCs w:val="24"/>
        </w:rPr>
        <w:t>Klientam</w:t>
      </w:r>
      <w:r>
        <w:rPr>
          <w:rFonts w:ascii="Times New Roman" w:hAnsi="Times New Roman" w:cs="Times New Roman"/>
          <w:sz w:val="24"/>
          <w:szCs w:val="24"/>
        </w:rPr>
        <w:t xml:space="preserve"> informāciju par Lietotāju veiktajām pārbaudēm 3.4.</w:t>
      </w:r>
      <w:r w:rsidR="008841CD">
        <w:rPr>
          <w:rFonts w:ascii="Times New Roman" w:hAnsi="Times New Roman" w:cs="Times New Roman"/>
          <w:sz w:val="24"/>
          <w:szCs w:val="24"/>
        </w:rPr>
        <w:t>5</w:t>
      </w:r>
      <w:r>
        <w:rPr>
          <w:rFonts w:ascii="Times New Roman" w:hAnsi="Times New Roman" w:cs="Times New Roman"/>
          <w:sz w:val="24"/>
          <w:szCs w:val="24"/>
        </w:rPr>
        <w:t>., 3.4.</w:t>
      </w:r>
      <w:r w:rsidR="008841CD">
        <w:rPr>
          <w:rFonts w:ascii="Times New Roman" w:hAnsi="Times New Roman" w:cs="Times New Roman"/>
          <w:sz w:val="24"/>
          <w:szCs w:val="24"/>
        </w:rPr>
        <w:t>6</w:t>
      </w:r>
      <w:r>
        <w:rPr>
          <w:rFonts w:ascii="Times New Roman" w:hAnsi="Times New Roman" w:cs="Times New Roman"/>
          <w:sz w:val="24"/>
          <w:szCs w:val="24"/>
        </w:rPr>
        <w:t>. un 3.4.</w:t>
      </w:r>
      <w:r w:rsidR="008841CD">
        <w:rPr>
          <w:rFonts w:ascii="Times New Roman" w:hAnsi="Times New Roman" w:cs="Times New Roman"/>
          <w:sz w:val="24"/>
          <w:szCs w:val="24"/>
        </w:rPr>
        <w:t>7</w:t>
      </w:r>
      <w:r>
        <w:rPr>
          <w:rFonts w:ascii="Times New Roman" w:hAnsi="Times New Roman" w:cs="Times New Roman"/>
          <w:sz w:val="24"/>
          <w:szCs w:val="24"/>
        </w:rPr>
        <w:t>. apakšpunktā minētajos reģistros</w:t>
      </w:r>
      <w:r w:rsidR="00F260D7" w:rsidRPr="00C70B6C">
        <w:rPr>
          <w:rFonts w:ascii="Times New Roman" w:hAnsi="Times New Roman" w:cs="Times New Roman"/>
          <w:sz w:val="24"/>
          <w:szCs w:val="24"/>
        </w:rPr>
        <w:t>, kā arī saņemtās informācijas apstrādes pamatojumu un mērķi</w:t>
      </w:r>
      <w:r>
        <w:rPr>
          <w:rFonts w:ascii="Times New Roman" w:hAnsi="Times New Roman" w:cs="Times New Roman"/>
          <w:sz w:val="24"/>
          <w:szCs w:val="24"/>
        </w:rPr>
        <w:t>;</w:t>
      </w:r>
    </w:p>
    <w:p w14:paraId="0F9E7CE7" w14:textId="6E030B74" w:rsidR="00722A56" w:rsidRDefault="00F260D7" w:rsidP="000717CF">
      <w:pPr>
        <w:pStyle w:val="Sarakstarindkopa"/>
        <w:numPr>
          <w:ilvl w:val="2"/>
          <w:numId w:val="1"/>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562DAC" w:rsidRPr="00722A56">
        <w:rPr>
          <w:rFonts w:ascii="Times New Roman" w:hAnsi="Times New Roman" w:cs="Times New Roman"/>
          <w:sz w:val="24"/>
          <w:szCs w:val="24"/>
        </w:rPr>
        <w:t>r tiesīgs bloķēt Lietotāja rekvizītus, ja Lietotāja veikt</w:t>
      </w:r>
      <w:r w:rsidR="00703BF3" w:rsidRPr="00722A56">
        <w:rPr>
          <w:rFonts w:ascii="Times New Roman" w:hAnsi="Times New Roman" w:cs="Times New Roman"/>
          <w:sz w:val="24"/>
          <w:szCs w:val="24"/>
        </w:rPr>
        <w:t>ās pārbaudes</w:t>
      </w:r>
      <w:r w:rsidR="00562DAC" w:rsidRPr="00722A56">
        <w:rPr>
          <w:rFonts w:ascii="Times New Roman" w:hAnsi="Times New Roman" w:cs="Times New Roman"/>
          <w:sz w:val="24"/>
          <w:szCs w:val="24"/>
        </w:rPr>
        <w:t xml:space="preserve"> 3.4.</w:t>
      </w:r>
      <w:r w:rsidR="008841CD">
        <w:rPr>
          <w:rFonts w:ascii="Times New Roman" w:hAnsi="Times New Roman" w:cs="Times New Roman"/>
          <w:sz w:val="24"/>
          <w:szCs w:val="24"/>
        </w:rPr>
        <w:t>5</w:t>
      </w:r>
      <w:r w:rsidR="00562DAC" w:rsidRPr="00722A56">
        <w:rPr>
          <w:rFonts w:ascii="Times New Roman" w:hAnsi="Times New Roman" w:cs="Times New Roman"/>
          <w:sz w:val="24"/>
          <w:szCs w:val="24"/>
        </w:rPr>
        <w:t>., 3.4.</w:t>
      </w:r>
      <w:r w:rsidR="008841CD">
        <w:rPr>
          <w:rFonts w:ascii="Times New Roman" w:hAnsi="Times New Roman" w:cs="Times New Roman"/>
          <w:sz w:val="24"/>
          <w:szCs w:val="24"/>
        </w:rPr>
        <w:t>6</w:t>
      </w:r>
      <w:r w:rsidR="00562DAC" w:rsidRPr="00722A56">
        <w:rPr>
          <w:rFonts w:ascii="Times New Roman" w:hAnsi="Times New Roman" w:cs="Times New Roman"/>
          <w:sz w:val="24"/>
          <w:szCs w:val="24"/>
        </w:rPr>
        <w:t>. un 3.4.</w:t>
      </w:r>
      <w:r w:rsidR="008841CD">
        <w:rPr>
          <w:rFonts w:ascii="Times New Roman" w:hAnsi="Times New Roman" w:cs="Times New Roman"/>
          <w:sz w:val="24"/>
          <w:szCs w:val="24"/>
        </w:rPr>
        <w:t>7</w:t>
      </w:r>
      <w:r w:rsidR="00562DAC" w:rsidRPr="00722A56">
        <w:rPr>
          <w:rFonts w:ascii="Times New Roman" w:hAnsi="Times New Roman" w:cs="Times New Roman"/>
          <w:sz w:val="24"/>
          <w:szCs w:val="24"/>
        </w:rPr>
        <w:t>. apakšpunktā minētajos reģistros</w:t>
      </w:r>
      <w:r w:rsidR="00703BF3" w:rsidRPr="00722A56">
        <w:rPr>
          <w:rFonts w:ascii="Times New Roman" w:hAnsi="Times New Roman" w:cs="Times New Roman"/>
          <w:sz w:val="24"/>
          <w:szCs w:val="24"/>
        </w:rPr>
        <w:t xml:space="preserve"> veiktas pretēji Līguma 2.nodaļā minētajam mērķim;</w:t>
      </w:r>
    </w:p>
    <w:p w14:paraId="4E2A511B" w14:textId="430EFB48" w:rsidR="00931136" w:rsidRPr="00F260D7" w:rsidRDefault="00067730" w:rsidP="000717CF">
      <w:pPr>
        <w:pStyle w:val="Sarakstarindkopa"/>
        <w:numPr>
          <w:ilvl w:val="2"/>
          <w:numId w:val="1"/>
        </w:numPr>
        <w:tabs>
          <w:tab w:val="left" w:pos="851"/>
        </w:tabs>
        <w:spacing w:after="0" w:line="240" w:lineRule="auto"/>
        <w:jc w:val="both"/>
        <w:rPr>
          <w:rFonts w:ascii="Times New Roman" w:hAnsi="Times New Roman" w:cs="Times New Roman"/>
          <w:sz w:val="24"/>
          <w:szCs w:val="24"/>
        </w:rPr>
      </w:pPr>
      <w:r w:rsidRPr="00337EEF">
        <w:rPr>
          <w:rFonts w:ascii="Times New Roman" w:eastAsia="Calibri" w:hAnsi="Times New Roman" w:cs="Times New Roman"/>
          <w:sz w:val="24"/>
          <w:szCs w:val="24"/>
        </w:rPr>
        <w:t>2 (divas) darbdienas iepriekš uz Līguma 7.</w:t>
      </w:r>
      <w:r w:rsidR="008841CD">
        <w:rPr>
          <w:rFonts w:ascii="Times New Roman" w:eastAsia="Calibri" w:hAnsi="Times New Roman" w:cs="Times New Roman"/>
          <w:sz w:val="24"/>
          <w:szCs w:val="24"/>
        </w:rPr>
        <w:t>6</w:t>
      </w:r>
      <w:r w:rsidRPr="00337EEF">
        <w:rPr>
          <w:rFonts w:ascii="Times New Roman" w:eastAsia="Calibri" w:hAnsi="Times New Roman" w:cs="Times New Roman"/>
          <w:sz w:val="24"/>
          <w:szCs w:val="24"/>
        </w:rPr>
        <w:t xml:space="preserve">.2. apakšpunktā minēto elektroniskā pasta adresi informē </w:t>
      </w:r>
      <w:r w:rsidR="000D4516">
        <w:rPr>
          <w:rFonts w:ascii="Times New Roman" w:eastAsia="Times New Roman" w:hAnsi="Times New Roman" w:cs="Times New Roman"/>
          <w:sz w:val="24"/>
          <w:szCs w:val="24"/>
        </w:rPr>
        <w:t>Klientu</w:t>
      </w:r>
      <w:r w:rsidRPr="00337EEF" w:rsidDel="00C73CE6">
        <w:rPr>
          <w:rFonts w:ascii="Times New Roman" w:eastAsia="Calibri" w:hAnsi="Times New Roman" w:cs="Times New Roman"/>
          <w:bCs/>
          <w:sz w:val="24"/>
          <w:szCs w:val="24"/>
        </w:rPr>
        <w:t xml:space="preserve"> </w:t>
      </w:r>
      <w:r w:rsidRPr="00337EEF">
        <w:rPr>
          <w:rFonts w:ascii="Times New Roman" w:eastAsia="Calibri" w:hAnsi="Times New Roman" w:cs="Times New Roman"/>
          <w:sz w:val="24"/>
          <w:szCs w:val="24"/>
        </w:rPr>
        <w:t xml:space="preserve">par plānotajiem pārtraukumiem </w:t>
      </w:r>
      <w:r w:rsidR="00337EEF">
        <w:rPr>
          <w:rFonts w:ascii="Times New Roman" w:eastAsia="Calibri" w:hAnsi="Times New Roman" w:cs="Times New Roman"/>
          <w:sz w:val="24"/>
          <w:szCs w:val="24"/>
        </w:rPr>
        <w:t>elektroniskajā p</w:t>
      </w:r>
      <w:r w:rsidRPr="00337EEF">
        <w:rPr>
          <w:rFonts w:ascii="Times New Roman" w:eastAsia="Calibri" w:hAnsi="Times New Roman" w:cs="Times New Roman"/>
          <w:sz w:val="24"/>
          <w:szCs w:val="24"/>
        </w:rPr>
        <w:t>akalpojum</w:t>
      </w:r>
      <w:r w:rsidR="00337EEF">
        <w:rPr>
          <w:rFonts w:ascii="Times New Roman" w:eastAsia="Calibri" w:hAnsi="Times New Roman" w:cs="Times New Roman"/>
          <w:sz w:val="24"/>
          <w:szCs w:val="24"/>
        </w:rPr>
        <w:t xml:space="preserve">ā, </w:t>
      </w:r>
      <w:r w:rsidRPr="00337EEF">
        <w:rPr>
          <w:rFonts w:ascii="Times New Roman" w:eastAsia="Calibri" w:hAnsi="Times New Roman" w:cs="Times New Roman"/>
          <w:sz w:val="24"/>
          <w:szCs w:val="24"/>
        </w:rPr>
        <w:t>norādot plānotā pārtraukuma datumu, laiku un ilgumu</w:t>
      </w:r>
      <w:r w:rsidR="00337EEF">
        <w:rPr>
          <w:rFonts w:ascii="Times New Roman" w:eastAsia="Calibri" w:hAnsi="Times New Roman" w:cs="Times New Roman"/>
          <w:sz w:val="24"/>
          <w:szCs w:val="24"/>
        </w:rPr>
        <w:t>;</w:t>
      </w:r>
    </w:p>
    <w:p w14:paraId="48765293" w14:textId="5ABF2B45" w:rsidR="00F260D7" w:rsidRDefault="00AE1619" w:rsidP="000717CF">
      <w:pPr>
        <w:numPr>
          <w:ilvl w:val="2"/>
          <w:numId w:val="1"/>
        </w:numPr>
        <w:tabs>
          <w:tab w:val="left" w:pos="851"/>
        </w:tabs>
        <w:spacing w:after="0" w:line="240" w:lineRule="auto"/>
        <w:jc w:val="both"/>
        <w:rPr>
          <w:rFonts w:ascii="Times New Roman" w:hAnsi="Times New Roman" w:cs="Times New Roman"/>
          <w:sz w:val="24"/>
          <w:szCs w:val="24"/>
        </w:rPr>
      </w:pPr>
      <w:r w:rsidRPr="00C70B6C">
        <w:rPr>
          <w:rFonts w:ascii="Times New Roman" w:hAnsi="Times New Roman" w:cs="Times New Roman"/>
          <w:sz w:val="24"/>
          <w:szCs w:val="24"/>
        </w:rPr>
        <w:t xml:space="preserve">veic automātisku auditācijas pierakstu veidošanu </w:t>
      </w:r>
      <w:r w:rsidR="00F260D7">
        <w:rPr>
          <w:rFonts w:ascii="Times New Roman" w:hAnsi="Times New Roman" w:cs="Times New Roman"/>
          <w:sz w:val="24"/>
          <w:szCs w:val="24"/>
        </w:rPr>
        <w:t xml:space="preserve">elektroniskajā pakalpojumā </w:t>
      </w:r>
      <w:r w:rsidR="00F260D7" w:rsidRPr="00C70B6C">
        <w:rPr>
          <w:rFonts w:ascii="Times New Roman" w:hAnsi="Times New Roman" w:cs="Times New Roman"/>
          <w:sz w:val="24"/>
          <w:szCs w:val="24"/>
        </w:rPr>
        <w:t>(vismaz šādā apjomā: tīkla interneta protokola iekārtas adrese; informācijas apstrādes datums un laiks; informācijas apstrādes rezultāts un sniegtā informācija)</w:t>
      </w:r>
      <w:r w:rsidR="00F260D7">
        <w:rPr>
          <w:rFonts w:ascii="Times New Roman" w:hAnsi="Times New Roman" w:cs="Times New Roman"/>
          <w:sz w:val="24"/>
          <w:szCs w:val="24"/>
        </w:rPr>
        <w:t xml:space="preserve"> un to glabāšanu</w:t>
      </w:r>
      <w:r w:rsidR="00C76106">
        <w:rPr>
          <w:rFonts w:ascii="Times New Roman" w:hAnsi="Times New Roman" w:cs="Times New Roman"/>
          <w:sz w:val="24"/>
          <w:szCs w:val="24"/>
        </w:rPr>
        <w:t>.</w:t>
      </w:r>
    </w:p>
    <w:p w14:paraId="2AE1B2FB" w14:textId="387874A1" w:rsidR="00341263" w:rsidRPr="000E1AA6" w:rsidRDefault="00341263" w:rsidP="000717CF">
      <w:pPr>
        <w:numPr>
          <w:ilvl w:val="2"/>
          <w:numId w:val="1"/>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Izsniedz </w:t>
      </w:r>
      <w:r w:rsidR="0003457D">
        <w:rPr>
          <w:rFonts w:ascii="Times New Roman" w:hAnsi="Times New Roman" w:cs="Times New Roman"/>
          <w:sz w:val="24"/>
          <w:szCs w:val="24"/>
        </w:rPr>
        <w:t>Klientam</w:t>
      </w:r>
      <w:r>
        <w:rPr>
          <w:rFonts w:ascii="Times New Roman" w:hAnsi="Times New Roman" w:cs="Times New Roman"/>
          <w:sz w:val="24"/>
          <w:szCs w:val="24"/>
        </w:rPr>
        <w:t xml:space="preserve"> 4.2.</w:t>
      </w:r>
      <w:r w:rsidR="005429E0">
        <w:rPr>
          <w:rFonts w:ascii="Times New Roman" w:hAnsi="Times New Roman" w:cs="Times New Roman"/>
          <w:sz w:val="24"/>
          <w:szCs w:val="24"/>
        </w:rPr>
        <w:t>9</w:t>
      </w:r>
      <w:r>
        <w:rPr>
          <w:rFonts w:ascii="Times New Roman" w:hAnsi="Times New Roman" w:cs="Times New Roman"/>
          <w:sz w:val="24"/>
          <w:szCs w:val="24"/>
        </w:rPr>
        <w:t xml:space="preserve">.punktā </w:t>
      </w:r>
      <w:r w:rsidRPr="000E1AA6">
        <w:rPr>
          <w:rFonts w:ascii="Times New Roman" w:hAnsi="Times New Roman" w:cs="Times New Roman"/>
          <w:sz w:val="24"/>
          <w:szCs w:val="24"/>
        </w:rPr>
        <w:t>minētos auditācijas pierakstus</w:t>
      </w:r>
      <w:r w:rsidR="00ED78C9" w:rsidRPr="000E1AA6">
        <w:rPr>
          <w:rFonts w:ascii="Times New Roman" w:hAnsi="Times New Roman" w:cs="Times New Roman"/>
          <w:sz w:val="24"/>
          <w:szCs w:val="24"/>
        </w:rPr>
        <w:t>, izmantojot šifrēto datu pārraides kanālu, 10 (desmit) darbdienu laikā pēc 4.1.1</w:t>
      </w:r>
      <w:r w:rsidR="00BE5D23">
        <w:rPr>
          <w:rFonts w:ascii="Times New Roman" w:hAnsi="Times New Roman" w:cs="Times New Roman"/>
          <w:sz w:val="24"/>
          <w:szCs w:val="24"/>
        </w:rPr>
        <w:t>1</w:t>
      </w:r>
      <w:r w:rsidR="00ED78C9" w:rsidRPr="000E1AA6">
        <w:rPr>
          <w:rFonts w:ascii="Times New Roman" w:hAnsi="Times New Roman" w:cs="Times New Roman"/>
          <w:sz w:val="24"/>
          <w:szCs w:val="24"/>
        </w:rPr>
        <w:t>. apakšpunktā minētā pieprasījuma saņemšanas</w:t>
      </w:r>
      <w:r w:rsidR="00FE3BC7" w:rsidRPr="000E1AA6">
        <w:rPr>
          <w:rFonts w:ascii="Verdana" w:hAnsi="Verdana"/>
          <w:sz w:val="18"/>
          <w:szCs w:val="18"/>
        </w:rPr>
        <w:t>.</w:t>
      </w:r>
    </w:p>
    <w:p w14:paraId="7E4A9C1A" w14:textId="77777777" w:rsidR="00A63943" w:rsidRPr="00C70B6C" w:rsidRDefault="00A63943" w:rsidP="00A63943">
      <w:pPr>
        <w:tabs>
          <w:tab w:val="left" w:pos="851"/>
        </w:tabs>
        <w:spacing w:after="0" w:line="240" w:lineRule="auto"/>
        <w:ind w:left="1080"/>
        <w:jc w:val="both"/>
        <w:rPr>
          <w:rFonts w:ascii="Times New Roman" w:hAnsi="Times New Roman" w:cs="Times New Roman"/>
          <w:sz w:val="24"/>
          <w:szCs w:val="24"/>
        </w:rPr>
      </w:pPr>
    </w:p>
    <w:p w14:paraId="0F539553" w14:textId="77777777" w:rsidR="00AF633D" w:rsidRDefault="00AF633D" w:rsidP="00D43EEC">
      <w:pPr>
        <w:pStyle w:val="Pamatteksts"/>
        <w:numPr>
          <w:ilvl w:val="0"/>
          <w:numId w:val="1"/>
        </w:numPr>
        <w:spacing w:after="0" w:line="240" w:lineRule="auto"/>
        <w:jc w:val="center"/>
        <w:rPr>
          <w:rFonts w:ascii="Times New Roman" w:hAnsi="Times New Roman" w:cs="Times New Roman"/>
          <w:b/>
          <w:sz w:val="24"/>
          <w:szCs w:val="24"/>
        </w:rPr>
      </w:pPr>
      <w:r w:rsidRPr="00C70B6C">
        <w:rPr>
          <w:rFonts w:ascii="Times New Roman" w:hAnsi="Times New Roman" w:cs="Times New Roman"/>
          <w:b/>
          <w:i/>
          <w:sz w:val="24"/>
          <w:szCs w:val="24"/>
        </w:rPr>
        <w:t xml:space="preserve">Force Majeure </w:t>
      </w:r>
      <w:r w:rsidRPr="00C70B6C">
        <w:rPr>
          <w:rFonts w:ascii="Times New Roman" w:hAnsi="Times New Roman" w:cs="Times New Roman"/>
          <w:b/>
          <w:sz w:val="24"/>
          <w:szCs w:val="24"/>
        </w:rPr>
        <w:t>(nepārvarama vara)</w:t>
      </w:r>
    </w:p>
    <w:p w14:paraId="149438A4" w14:textId="77777777" w:rsidR="00D43EEC" w:rsidRPr="00D43EEC" w:rsidRDefault="00D43EEC" w:rsidP="00D43EEC">
      <w:pPr>
        <w:pStyle w:val="Pamatteksts"/>
        <w:numPr>
          <w:ilvl w:val="1"/>
          <w:numId w:val="1"/>
        </w:numPr>
        <w:spacing w:after="0" w:line="240" w:lineRule="auto"/>
        <w:ind w:left="567" w:hanging="567"/>
        <w:jc w:val="both"/>
        <w:rPr>
          <w:rFonts w:ascii="Times New Roman" w:hAnsi="Times New Roman" w:cs="Times New Roman"/>
          <w:b/>
          <w:i/>
          <w:sz w:val="24"/>
          <w:szCs w:val="24"/>
        </w:rPr>
      </w:pPr>
      <w:r w:rsidRPr="00D43EEC">
        <w:rPr>
          <w:rFonts w:ascii="Times New Roman" w:hAnsi="Times New Roman" w:cs="Times New Roman"/>
          <w:sz w:val="24"/>
          <w:szCs w:val="24"/>
        </w:rPr>
        <w:t>Puses tiek atbrīvotas no atbildības par daļēju vai pilnīgu Līguma saistību neizpildīšanu, ja tam par iemeslu ir tādi apstākļi kā plūdi, ugunsgrēks, zemestrīce, kara darbība u.c. no Pusēm neatkarīgi apstākļi, kā arī valsts varas vai pārvaldes institūciju lēmumi un rīcība, kas nepieļauj Līguma noteikumu izpildi, ja šie apstākļi ir iestājušies pēc Līguma noslēgšanas un kuru iestāšanos neviena no Pusēm neparedzēja un nevarēja paredzēt.</w:t>
      </w:r>
    </w:p>
    <w:p w14:paraId="154DBADB" w14:textId="77777777" w:rsidR="00D43EEC" w:rsidRPr="00D43EEC" w:rsidRDefault="00D43EEC" w:rsidP="00D43EEC">
      <w:pPr>
        <w:pStyle w:val="Pamatteksts"/>
        <w:numPr>
          <w:ilvl w:val="1"/>
          <w:numId w:val="1"/>
        </w:numPr>
        <w:spacing w:after="0" w:line="240" w:lineRule="auto"/>
        <w:ind w:left="567" w:hanging="567"/>
        <w:jc w:val="both"/>
        <w:rPr>
          <w:rFonts w:ascii="Times New Roman" w:hAnsi="Times New Roman" w:cs="Times New Roman"/>
          <w:b/>
          <w:i/>
          <w:sz w:val="24"/>
          <w:szCs w:val="24"/>
        </w:rPr>
      </w:pPr>
      <w:r w:rsidRPr="00D43EEC">
        <w:rPr>
          <w:rFonts w:ascii="Times New Roman" w:hAnsi="Times New Roman" w:cs="Times New Roman"/>
          <w:sz w:val="24"/>
          <w:szCs w:val="24"/>
        </w:rPr>
        <w:t>Puses pēc iespējas ātrāk brīdina viena otru par šādu apstākļu sākšanos (iestāšanos), ja tas iespējams, un vienojas par saistību izpildes atlikšanu vai izbeigšanas procedūrām.</w:t>
      </w:r>
    </w:p>
    <w:p w14:paraId="62061DC7" w14:textId="77777777" w:rsidR="00D43EEC" w:rsidRPr="00D43EEC" w:rsidRDefault="00D43EEC" w:rsidP="00D43EEC">
      <w:pPr>
        <w:pStyle w:val="Pamatteksts"/>
        <w:spacing w:after="0" w:line="240" w:lineRule="auto"/>
        <w:ind w:left="567"/>
        <w:jc w:val="both"/>
        <w:rPr>
          <w:rFonts w:ascii="Times New Roman" w:hAnsi="Times New Roman" w:cs="Times New Roman"/>
          <w:b/>
          <w:i/>
          <w:sz w:val="24"/>
          <w:szCs w:val="24"/>
        </w:rPr>
      </w:pPr>
    </w:p>
    <w:p w14:paraId="1FB13A4E" w14:textId="77777777" w:rsidR="00D43EEC" w:rsidRDefault="00D43EEC" w:rsidP="00D43EEC">
      <w:pPr>
        <w:pStyle w:val="Pamatteksts"/>
        <w:numPr>
          <w:ilvl w:val="0"/>
          <w:numId w:val="1"/>
        </w:numPr>
        <w:spacing w:after="0" w:line="240" w:lineRule="auto"/>
        <w:jc w:val="center"/>
        <w:rPr>
          <w:rFonts w:ascii="Times New Roman" w:hAnsi="Times New Roman" w:cs="Times New Roman"/>
          <w:b/>
          <w:sz w:val="24"/>
          <w:szCs w:val="24"/>
        </w:rPr>
      </w:pPr>
      <w:r w:rsidRPr="00C70B6C">
        <w:rPr>
          <w:rFonts w:ascii="Times New Roman" w:hAnsi="Times New Roman" w:cs="Times New Roman"/>
          <w:b/>
          <w:sz w:val="24"/>
          <w:szCs w:val="24"/>
        </w:rPr>
        <w:t>Līguma spēkā</w:t>
      </w:r>
      <w:r>
        <w:rPr>
          <w:rFonts w:ascii="Times New Roman" w:hAnsi="Times New Roman" w:cs="Times New Roman"/>
          <w:b/>
          <w:sz w:val="24"/>
          <w:szCs w:val="24"/>
        </w:rPr>
        <w:t xml:space="preserve"> esamība, </w:t>
      </w:r>
      <w:r w:rsidRPr="00C70B6C">
        <w:rPr>
          <w:rFonts w:ascii="Times New Roman" w:hAnsi="Times New Roman" w:cs="Times New Roman"/>
          <w:b/>
          <w:sz w:val="24"/>
          <w:szCs w:val="24"/>
        </w:rPr>
        <w:t>grozīšana un izbeigšana</w:t>
      </w:r>
    </w:p>
    <w:p w14:paraId="6D168219" w14:textId="77777777" w:rsidR="00D43EEC" w:rsidRDefault="00D43EEC" w:rsidP="00D43EEC">
      <w:pPr>
        <w:pStyle w:val="Pamatteksts"/>
        <w:numPr>
          <w:ilvl w:val="1"/>
          <w:numId w:val="1"/>
        </w:numPr>
        <w:spacing w:after="0" w:line="240" w:lineRule="auto"/>
        <w:ind w:left="567" w:hanging="567"/>
        <w:jc w:val="both"/>
        <w:rPr>
          <w:rFonts w:ascii="Times New Roman" w:hAnsi="Times New Roman" w:cs="Times New Roman"/>
          <w:sz w:val="24"/>
          <w:szCs w:val="24"/>
        </w:rPr>
      </w:pPr>
      <w:r w:rsidRPr="00D43EEC">
        <w:rPr>
          <w:rFonts w:ascii="Times New Roman" w:hAnsi="Times New Roman" w:cs="Times New Roman"/>
          <w:sz w:val="24"/>
          <w:szCs w:val="24"/>
        </w:rPr>
        <w:t>Līgums stājas spēkā no tā abpusējas parakstīšanas brīža un ir noslēgts uz nenoteiktu laiku.</w:t>
      </w:r>
    </w:p>
    <w:p w14:paraId="1389E907" w14:textId="77777777" w:rsidR="00D43EEC" w:rsidRDefault="00D43EEC" w:rsidP="00D43EEC">
      <w:pPr>
        <w:pStyle w:val="Pamatteksts"/>
        <w:numPr>
          <w:ilvl w:val="1"/>
          <w:numId w:val="1"/>
        </w:numPr>
        <w:spacing w:after="0" w:line="240" w:lineRule="auto"/>
        <w:ind w:left="567" w:hanging="567"/>
        <w:jc w:val="both"/>
        <w:rPr>
          <w:rFonts w:ascii="Times New Roman" w:hAnsi="Times New Roman" w:cs="Times New Roman"/>
          <w:sz w:val="24"/>
          <w:szCs w:val="24"/>
        </w:rPr>
      </w:pPr>
      <w:r w:rsidRPr="00D43EEC">
        <w:rPr>
          <w:rFonts w:ascii="Times New Roman" w:hAnsi="Times New Roman" w:cs="Times New Roman"/>
          <w:sz w:val="24"/>
          <w:szCs w:val="24"/>
        </w:rPr>
        <w:t>Līguma noteikumi var tikt grozīti, noslēdzot Pusēm papildus vienošanos, kas ir Līguma pielikums un neatņemama sastāvdaļa.</w:t>
      </w:r>
    </w:p>
    <w:p w14:paraId="2CBD7368" w14:textId="77777777" w:rsidR="00D43EEC" w:rsidRDefault="00D43EEC" w:rsidP="00D43EEC">
      <w:pPr>
        <w:pStyle w:val="Pamatteksts"/>
        <w:numPr>
          <w:ilvl w:val="1"/>
          <w:numId w:val="1"/>
        </w:numPr>
        <w:spacing w:after="0" w:line="240" w:lineRule="auto"/>
        <w:ind w:left="567" w:hanging="567"/>
        <w:jc w:val="both"/>
        <w:rPr>
          <w:rFonts w:ascii="Times New Roman" w:hAnsi="Times New Roman" w:cs="Times New Roman"/>
          <w:sz w:val="24"/>
          <w:szCs w:val="24"/>
        </w:rPr>
      </w:pPr>
      <w:r w:rsidRPr="00D43EEC">
        <w:rPr>
          <w:rFonts w:ascii="Times New Roman" w:hAnsi="Times New Roman" w:cs="Times New Roman"/>
          <w:sz w:val="24"/>
          <w:szCs w:val="24"/>
        </w:rPr>
        <w:t xml:space="preserve">Jebkura no Pusēm ir tiesīga vienpusēji izbeigt Līgumu, 14 (četrpadsmit) dienas iepriekš rakstiski paziņojot par to otrai Pusei. Ja kāda no Pusēm nepilda vai nepienācīgi pilda Līgumu, to var izbeigt nekavējoties. </w:t>
      </w:r>
    </w:p>
    <w:p w14:paraId="7B0129A8" w14:textId="77777777" w:rsidR="00D43EEC" w:rsidRPr="00D43EEC" w:rsidRDefault="00D43EEC" w:rsidP="00D43EEC">
      <w:pPr>
        <w:pStyle w:val="Pamatteksts"/>
        <w:spacing w:after="0" w:line="240" w:lineRule="auto"/>
        <w:ind w:left="567"/>
        <w:jc w:val="both"/>
        <w:rPr>
          <w:rFonts w:ascii="Times New Roman" w:hAnsi="Times New Roman" w:cs="Times New Roman"/>
          <w:sz w:val="24"/>
          <w:szCs w:val="24"/>
        </w:rPr>
      </w:pPr>
    </w:p>
    <w:p w14:paraId="76A7F9CE" w14:textId="77777777" w:rsidR="00AF633D" w:rsidRPr="00D43EEC" w:rsidRDefault="00AF633D" w:rsidP="00D43EEC">
      <w:pPr>
        <w:pStyle w:val="Pamatteksts"/>
        <w:numPr>
          <w:ilvl w:val="0"/>
          <w:numId w:val="1"/>
        </w:numPr>
        <w:spacing w:after="0" w:line="240" w:lineRule="auto"/>
        <w:jc w:val="center"/>
        <w:rPr>
          <w:rFonts w:ascii="Times New Roman" w:hAnsi="Times New Roman" w:cs="Times New Roman"/>
          <w:b/>
          <w:sz w:val="24"/>
          <w:szCs w:val="24"/>
        </w:rPr>
      </w:pPr>
      <w:r w:rsidRPr="00D43EEC">
        <w:rPr>
          <w:rFonts w:ascii="Times New Roman" w:hAnsi="Times New Roman" w:cs="Times New Roman"/>
          <w:b/>
          <w:sz w:val="24"/>
          <w:szCs w:val="24"/>
        </w:rPr>
        <w:t>Citi nosacījumi</w:t>
      </w:r>
    </w:p>
    <w:p w14:paraId="1CCD4637" w14:textId="77777777" w:rsidR="00366030" w:rsidRPr="00453E5A" w:rsidRDefault="00366030" w:rsidP="00366030">
      <w:pPr>
        <w:pStyle w:val="Sarakstarindkopa"/>
        <w:numPr>
          <w:ilvl w:val="1"/>
          <w:numId w:val="1"/>
        </w:numPr>
        <w:spacing w:after="0" w:line="240" w:lineRule="auto"/>
        <w:ind w:left="567" w:right="-7" w:hanging="567"/>
        <w:jc w:val="both"/>
        <w:rPr>
          <w:rFonts w:ascii="Times New Roman" w:hAnsi="Times New Roman" w:cs="Times New Roman"/>
          <w:sz w:val="24"/>
          <w:szCs w:val="24"/>
        </w:rPr>
      </w:pPr>
      <w:r w:rsidRPr="00453E5A">
        <w:rPr>
          <w:rFonts w:ascii="Times New Roman" w:hAnsi="Times New Roman" w:cs="Times New Roman"/>
          <w:iCs/>
          <w:sz w:val="24"/>
          <w:szCs w:val="24"/>
        </w:rPr>
        <w:t>Puses apliecina, ka tās uzskatāmas par patstāvīgiem pārziņiem attiecībā uz Līguma ietvaros apstrādājamajiem personu datiem un saistībā ar personu datu apstrādi apņemas veikt visus nepieciešamos tehniskos un organizatoriskos pasākumus, lai tā atbilstu spēkā esošo tiesību aktu prasībām.</w:t>
      </w:r>
    </w:p>
    <w:p w14:paraId="0A0B6D52" w14:textId="77777777" w:rsidR="00366030" w:rsidRPr="00453E5A" w:rsidRDefault="00366030" w:rsidP="00366030">
      <w:pPr>
        <w:pStyle w:val="Sarakstarindkopa"/>
        <w:numPr>
          <w:ilvl w:val="1"/>
          <w:numId w:val="1"/>
        </w:numPr>
        <w:spacing w:after="0" w:line="240" w:lineRule="auto"/>
        <w:ind w:left="567" w:right="-7" w:hanging="567"/>
        <w:jc w:val="both"/>
        <w:rPr>
          <w:rFonts w:ascii="Times New Roman" w:hAnsi="Times New Roman" w:cs="Times New Roman"/>
          <w:sz w:val="24"/>
          <w:szCs w:val="24"/>
        </w:rPr>
      </w:pPr>
      <w:r w:rsidRPr="00453E5A">
        <w:rPr>
          <w:rFonts w:ascii="Times New Roman" w:hAnsi="Times New Roman" w:cs="Times New Roman"/>
          <w:sz w:val="24"/>
          <w:szCs w:val="24"/>
        </w:rPr>
        <w:t>Katrai no Pusēm ir tiesības izmantot no otras Puses saņemtos personas datus tikai Līgumā noteiktajiem vai normatīvajos aktos atļautiem mērķiem un tikai laika periodu, kas nepieciešams, lai nodrošinātu šo mērķu sasniegšanu.</w:t>
      </w:r>
    </w:p>
    <w:p w14:paraId="736DA53F" w14:textId="77777777" w:rsidR="00366030" w:rsidRPr="00453E5A" w:rsidRDefault="00366030" w:rsidP="00366030">
      <w:pPr>
        <w:pStyle w:val="Sarakstarindkopa"/>
        <w:numPr>
          <w:ilvl w:val="1"/>
          <w:numId w:val="1"/>
        </w:numPr>
        <w:spacing w:after="0" w:line="240" w:lineRule="auto"/>
        <w:ind w:left="567" w:right="-7" w:hanging="567"/>
        <w:jc w:val="both"/>
        <w:rPr>
          <w:rFonts w:ascii="Times New Roman" w:hAnsi="Times New Roman" w:cs="Times New Roman"/>
          <w:sz w:val="24"/>
          <w:szCs w:val="24"/>
        </w:rPr>
      </w:pPr>
      <w:r w:rsidRPr="00453E5A">
        <w:rPr>
          <w:rFonts w:ascii="Times New Roman" w:hAnsi="Times New Roman" w:cs="Times New Roman"/>
          <w:iCs/>
          <w:sz w:val="24"/>
          <w:szCs w:val="24"/>
        </w:rPr>
        <w:t>Puses apliecina, ka tām ir tiesiskais pamats fizisko personu datu apstrādei, un atbilstoši tiesību aktos norādītajām prasībām tās nodrošinās datu subjektu informēšanu par viņa personas datu apstrādi, kas tiek veikta šī Līguma ietvaros.</w:t>
      </w:r>
    </w:p>
    <w:p w14:paraId="252743B5" w14:textId="68765CD9" w:rsidR="00D43EEC" w:rsidRDefault="00D43EEC" w:rsidP="00FF689F">
      <w:pPr>
        <w:pStyle w:val="Sarakstarindkopa"/>
        <w:numPr>
          <w:ilvl w:val="1"/>
          <w:numId w:val="1"/>
        </w:numPr>
        <w:spacing w:after="0" w:line="240" w:lineRule="auto"/>
        <w:ind w:left="567" w:right="-7" w:hanging="567"/>
        <w:jc w:val="both"/>
        <w:rPr>
          <w:rFonts w:ascii="Times New Roman" w:hAnsi="Times New Roman" w:cs="Times New Roman"/>
          <w:sz w:val="24"/>
          <w:szCs w:val="24"/>
        </w:rPr>
      </w:pPr>
      <w:r w:rsidRPr="00FF689F">
        <w:rPr>
          <w:rFonts w:ascii="Times New Roman" w:hAnsi="Times New Roman" w:cs="Times New Roman"/>
          <w:sz w:val="24"/>
          <w:szCs w:val="24"/>
        </w:rPr>
        <w:t>Puses nav atbildīgas par secinājumiem vai darbībām, ko otra Puse izdara, balstoties uz saņemto informāciju.</w:t>
      </w:r>
    </w:p>
    <w:p w14:paraId="1FD4D709" w14:textId="2393B71D" w:rsidR="00BF4387" w:rsidRPr="00FF689F" w:rsidRDefault="00BF4387" w:rsidP="00FF689F">
      <w:pPr>
        <w:pStyle w:val="Sarakstarindkopa"/>
        <w:numPr>
          <w:ilvl w:val="1"/>
          <w:numId w:val="1"/>
        </w:numPr>
        <w:spacing w:after="0" w:line="240" w:lineRule="auto"/>
        <w:ind w:left="567" w:right="-7" w:hanging="567"/>
        <w:jc w:val="both"/>
        <w:rPr>
          <w:rFonts w:ascii="Times New Roman" w:hAnsi="Times New Roman" w:cs="Times New Roman"/>
          <w:sz w:val="24"/>
          <w:szCs w:val="24"/>
        </w:rPr>
      </w:pPr>
      <w:r>
        <w:rPr>
          <w:rFonts w:ascii="Times New Roman" w:hAnsi="Times New Roman" w:cs="Times New Roman"/>
          <w:sz w:val="24"/>
          <w:szCs w:val="24"/>
        </w:rPr>
        <w:t>Puses apņemas ievērot datu aizsardzības prasības, nodrošinot datu konfidencialitāt</w:t>
      </w:r>
      <w:r w:rsidR="00446A83">
        <w:rPr>
          <w:rFonts w:ascii="Times New Roman" w:hAnsi="Times New Roman" w:cs="Times New Roman"/>
          <w:sz w:val="24"/>
          <w:szCs w:val="24"/>
        </w:rPr>
        <w:t>i</w:t>
      </w:r>
      <w:r>
        <w:rPr>
          <w:rFonts w:ascii="Times New Roman" w:hAnsi="Times New Roman" w:cs="Times New Roman"/>
          <w:sz w:val="24"/>
          <w:szCs w:val="24"/>
        </w:rPr>
        <w:t xml:space="preserve"> Līguma darbības ietvaros </w:t>
      </w:r>
      <w:r w:rsidR="00446A83">
        <w:rPr>
          <w:rFonts w:ascii="Times New Roman" w:hAnsi="Times New Roman" w:cs="Times New Roman"/>
          <w:sz w:val="24"/>
          <w:szCs w:val="24"/>
        </w:rPr>
        <w:t>un</w:t>
      </w:r>
      <w:r>
        <w:rPr>
          <w:rFonts w:ascii="Times New Roman" w:hAnsi="Times New Roman" w:cs="Times New Roman"/>
          <w:sz w:val="24"/>
          <w:szCs w:val="24"/>
        </w:rPr>
        <w:t xml:space="preserve"> vismaz 2 (divus) gadus pēc Līguma termiņa beigām.</w:t>
      </w:r>
    </w:p>
    <w:p w14:paraId="6E5D3192" w14:textId="3DF79D4A" w:rsidR="00D43EEC" w:rsidRPr="00FF689F" w:rsidRDefault="00D43EEC" w:rsidP="00FF689F">
      <w:pPr>
        <w:pStyle w:val="Sarakstarindkopa"/>
        <w:numPr>
          <w:ilvl w:val="1"/>
          <w:numId w:val="1"/>
        </w:numPr>
        <w:spacing w:after="0" w:line="240" w:lineRule="auto"/>
        <w:ind w:left="567" w:right="-7" w:hanging="567"/>
        <w:jc w:val="both"/>
        <w:rPr>
          <w:rFonts w:ascii="Times New Roman" w:hAnsi="Times New Roman" w:cs="Times New Roman"/>
          <w:sz w:val="24"/>
          <w:szCs w:val="24"/>
        </w:rPr>
      </w:pPr>
      <w:r w:rsidRPr="00FF689F">
        <w:rPr>
          <w:rFonts w:ascii="Times New Roman" w:hAnsi="Times New Roman" w:cs="Times New Roman"/>
          <w:sz w:val="24"/>
          <w:szCs w:val="24"/>
        </w:rPr>
        <w:t>Iespējamie strīdi un domstarpības, kas varētu rasties šī Līguma izpildes laikā, Puses risina pušu savstarpējās sarunās. Strīdi, kurus nav iespējams izšķirt pušu savstarpēju sarunu ceļā, tiek izšķirti Latvijas Republikas normatīvajos aktos noteiktajā kārtībā</w:t>
      </w:r>
      <w:r w:rsidRPr="00FF689F">
        <w:rPr>
          <w:rFonts w:ascii="Times New Roman" w:eastAsia="Calibri" w:hAnsi="Times New Roman" w:cs="Times New Roman"/>
          <w:sz w:val="24"/>
          <w:szCs w:val="24"/>
        </w:rPr>
        <w:t>.</w:t>
      </w:r>
    </w:p>
    <w:p w14:paraId="08439E6F" w14:textId="77777777" w:rsidR="00E01001" w:rsidRPr="00FF689F" w:rsidRDefault="00E01001" w:rsidP="00FF689F">
      <w:pPr>
        <w:pStyle w:val="Sarakstarindkopa"/>
        <w:numPr>
          <w:ilvl w:val="1"/>
          <w:numId w:val="1"/>
        </w:numPr>
        <w:spacing w:after="0" w:line="240" w:lineRule="auto"/>
        <w:ind w:left="567" w:right="-7" w:hanging="567"/>
        <w:jc w:val="both"/>
        <w:rPr>
          <w:rFonts w:ascii="Times New Roman" w:hAnsi="Times New Roman" w:cs="Times New Roman"/>
          <w:sz w:val="24"/>
          <w:szCs w:val="24"/>
        </w:rPr>
      </w:pPr>
      <w:r w:rsidRPr="00FF689F">
        <w:rPr>
          <w:rFonts w:ascii="Times New Roman" w:eastAsia="Calibri" w:hAnsi="Times New Roman" w:cs="Times New Roman"/>
          <w:sz w:val="24"/>
          <w:szCs w:val="24"/>
        </w:rPr>
        <w:t>Pušu elektroniskā pasta adreses izmantošanai saistībā ar šī Līguma izpildi:</w:t>
      </w:r>
    </w:p>
    <w:p w14:paraId="2521CD7C" w14:textId="30ECB454" w:rsidR="00EB5F2C" w:rsidRPr="00FF689F" w:rsidRDefault="00E01001" w:rsidP="00FF689F">
      <w:pPr>
        <w:pStyle w:val="Sarakstarindkopa"/>
        <w:numPr>
          <w:ilvl w:val="2"/>
          <w:numId w:val="1"/>
        </w:numPr>
        <w:spacing w:after="0" w:line="240" w:lineRule="auto"/>
        <w:ind w:left="1134" w:hanging="708"/>
        <w:jc w:val="both"/>
        <w:rPr>
          <w:rFonts w:ascii="Times New Roman" w:eastAsia="Calibri" w:hAnsi="Times New Roman" w:cs="Times New Roman"/>
          <w:sz w:val="24"/>
          <w:szCs w:val="24"/>
          <w:lang w:val="pt-BR"/>
        </w:rPr>
      </w:pPr>
      <w:r w:rsidRPr="00FF689F">
        <w:rPr>
          <w:rFonts w:ascii="Times New Roman" w:eastAsia="Calibri" w:hAnsi="Times New Roman" w:cs="Times New Roman"/>
          <w:sz w:val="24"/>
          <w:szCs w:val="24"/>
          <w:lang w:val="pt-BR"/>
        </w:rPr>
        <w:t xml:space="preserve">Reģistra pusē – </w:t>
      </w:r>
      <w:hyperlink r:id="rId15" w:history="1">
        <w:r w:rsidRPr="00FF689F">
          <w:rPr>
            <w:rStyle w:val="Hipersaite"/>
            <w:rFonts w:ascii="Times New Roman" w:eastAsia="Calibri" w:hAnsi="Times New Roman"/>
            <w:sz w:val="24"/>
            <w:szCs w:val="24"/>
            <w:lang w:val="pt-BR"/>
          </w:rPr>
          <w:t>dati@ur.gov.lv</w:t>
        </w:r>
      </w:hyperlink>
      <w:r w:rsidRPr="00FF689F">
        <w:rPr>
          <w:rFonts w:ascii="Times New Roman" w:eastAsia="Calibri" w:hAnsi="Times New Roman" w:cs="Times New Roman"/>
          <w:sz w:val="24"/>
          <w:szCs w:val="24"/>
          <w:lang w:val="pt-BR"/>
        </w:rPr>
        <w:t>;</w:t>
      </w:r>
    </w:p>
    <w:p w14:paraId="1CD4DAA0" w14:textId="4043E566" w:rsidR="00AF633D" w:rsidRPr="00FF689F" w:rsidRDefault="0003457D" w:rsidP="00FF689F">
      <w:pPr>
        <w:pStyle w:val="Sarakstarindkopa"/>
        <w:numPr>
          <w:ilvl w:val="2"/>
          <w:numId w:val="1"/>
        </w:numPr>
        <w:spacing w:after="0" w:line="240" w:lineRule="auto"/>
        <w:ind w:left="1134" w:hanging="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Klienta pusē</w:t>
      </w:r>
      <w:r w:rsidR="00E01001" w:rsidRPr="00FF689F">
        <w:rPr>
          <w:rFonts w:ascii="Times New Roman" w:eastAsia="Calibri" w:hAnsi="Times New Roman" w:cs="Times New Roman"/>
          <w:sz w:val="24"/>
          <w:szCs w:val="24"/>
          <w:lang w:val="pt-BR"/>
        </w:rPr>
        <w:t xml:space="preserve"> pusē – </w:t>
      </w:r>
      <w:commentRangeStart w:id="1"/>
      <w:r w:rsidR="00D14687">
        <w:rPr>
          <w:rFonts w:ascii="Times New Roman" w:hAnsi="Times New Roman" w:cs="Times New Roman"/>
          <w:sz w:val="24"/>
          <w:szCs w:val="24"/>
        </w:rPr>
        <w:t>__________</w:t>
      </w:r>
      <w:commentRangeEnd w:id="1"/>
      <w:r w:rsidR="00A77055" w:rsidRPr="005F2BC0">
        <w:rPr>
          <w:rStyle w:val="Komentraatsauce"/>
          <w:rFonts w:ascii="Times New Roman" w:hAnsi="Times New Roman" w:cs="Times New Roman"/>
          <w:sz w:val="24"/>
          <w:szCs w:val="24"/>
        </w:rPr>
        <w:commentReference w:id="1"/>
      </w:r>
      <w:r w:rsidR="005F2BC0" w:rsidRPr="005F2BC0">
        <w:rPr>
          <w:rFonts w:ascii="Times New Roman" w:hAnsi="Times New Roman" w:cs="Times New Roman"/>
          <w:sz w:val="24"/>
          <w:szCs w:val="24"/>
        </w:rPr>
        <w:t>.</w:t>
      </w:r>
    </w:p>
    <w:p w14:paraId="2CD3F807" w14:textId="4B20404A" w:rsidR="00D43EEC" w:rsidRPr="00FF689F" w:rsidRDefault="00D43EEC" w:rsidP="00FF689F">
      <w:pPr>
        <w:pStyle w:val="Pamatteksts"/>
        <w:numPr>
          <w:ilvl w:val="1"/>
          <w:numId w:val="1"/>
        </w:numPr>
        <w:spacing w:after="0" w:line="240" w:lineRule="auto"/>
        <w:ind w:left="567" w:hanging="567"/>
        <w:jc w:val="both"/>
        <w:rPr>
          <w:rFonts w:ascii="Times New Roman" w:eastAsia="Arial Unicode MS" w:hAnsi="Times New Roman" w:cs="Times New Roman"/>
          <w:sz w:val="24"/>
          <w:szCs w:val="24"/>
        </w:rPr>
      </w:pPr>
      <w:commentRangeStart w:id="2"/>
      <w:r w:rsidRPr="00FF689F">
        <w:rPr>
          <w:rFonts w:ascii="Times New Roman" w:eastAsia="Arial Unicode MS" w:hAnsi="Times New Roman" w:cs="Times New Roman"/>
          <w:sz w:val="24"/>
          <w:szCs w:val="24"/>
        </w:rPr>
        <w:t xml:space="preserve">Līgums ir sagatavots latviešu valodā 2 (divos) identiskos eksemplāros, katrs uz </w:t>
      </w:r>
      <w:r w:rsidR="00FF689F" w:rsidRPr="00FF689F">
        <w:rPr>
          <w:rFonts w:ascii="Times New Roman" w:eastAsia="Arial Unicode MS" w:hAnsi="Times New Roman" w:cs="Times New Roman"/>
          <w:sz w:val="24"/>
          <w:szCs w:val="24"/>
        </w:rPr>
        <w:t>4</w:t>
      </w:r>
      <w:r w:rsidRPr="00FF689F">
        <w:rPr>
          <w:rFonts w:ascii="Times New Roman" w:eastAsia="Arial Unicode MS" w:hAnsi="Times New Roman" w:cs="Times New Roman"/>
          <w:sz w:val="24"/>
          <w:szCs w:val="24"/>
        </w:rPr>
        <w:t> (</w:t>
      </w:r>
      <w:r w:rsidR="00FF689F" w:rsidRPr="00FF689F">
        <w:rPr>
          <w:rFonts w:ascii="Times New Roman" w:eastAsia="Arial Unicode MS" w:hAnsi="Times New Roman" w:cs="Times New Roman"/>
          <w:sz w:val="24"/>
          <w:szCs w:val="24"/>
        </w:rPr>
        <w:t>četrām</w:t>
      </w:r>
      <w:r w:rsidRPr="00FF689F">
        <w:rPr>
          <w:rFonts w:ascii="Times New Roman" w:eastAsia="Arial Unicode MS" w:hAnsi="Times New Roman" w:cs="Times New Roman"/>
          <w:sz w:val="24"/>
          <w:szCs w:val="24"/>
        </w:rPr>
        <w:t xml:space="preserve">) </w:t>
      </w:r>
      <w:r w:rsidRPr="00FF689F">
        <w:rPr>
          <w:rFonts w:ascii="Times New Roman" w:eastAsia="Arial Unicode MS" w:hAnsi="Times New Roman" w:cs="Times New Roman"/>
          <w:color w:val="000000"/>
          <w:sz w:val="24"/>
          <w:szCs w:val="24"/>
        </w:rPr>
        <w:t>lapām.</w:t>
      </w:r>
      <w:r w:rsidRPr="00FF689F">
        <w:rPr>
          <w:rFonts w:ascii="Times New Roman" w:eastAsia="Arial Unicode MS" w:hAnsi="Times New Roman" w:cs="Times New Roman"/>
          <w:sz w:val="24"/>
          <w:szCs w:val="24"/>
        </w:rPr>
        <w:t xml:space="preserve"> Viens Līguma eksemplārs glabājas </w:t>
      </w:r>
      <w:r w:rsidR="0003457D">
        <w:rPr>
          <w:rFonts w:ascii="Times New Roman" w:eastAsia="Times New Roman" w:hAnsi="Times New Roman"/>
          <w:sz w:val="24"/>
          <w:szCs w:val="24"/>
        </w:rPr>
        <w:t>pie Klienta</w:t>
      </w:r>
      <w:r w:rsidRPr="00FF689F">
        <w:rPr>
          <w:rFonts w:ascii="Times New Roman" w:eastAsia="Times New Roman" w:hAnsi="Times New Roman"/>
          <w:sz w:val="24"/>
          <w:szCs w:val="24"/>
        </w:rPr>
        <w:t>,</w:t>
      </w:r>
      <w:r w:rsidRPr="00FF689F">
        <w:rPr>
          <w:rFonts w:ascii="Times New Roman" w:eastAsia="Arial Unicode MS" w:hAnsi="Times New Roman" w:cs="Times New Roman"/>
          <w:sz w:val="24"/>
          <w:szCs w:val="24"/>
        </w:rPr>
        <w:t xml:space="preserve"> bet otrs - Reģistrā. Abiem Līguma eksemplāriem ir vienāds juridiskais spēks</w:t>
      </w:r>
      <w:r w:rsidR="00EB5F2C" w:rsidRPr="00FF689F">
        <w:rPr>
          <w:rFonts w:ascii="Times New Roman" w:eastAsia="Arial Unicode MS" w:hAnsi="Times New Roman" w:cs="Times New Roman"/>
          <w:sz w:val="24"/>
          <w:szCs w:val="24"/>
        </w:rPr>
        <w:t>.</w:t>
      </w:r>
      <w:commentRangeEnd w:id="2"/>
      <w:r w:rsidR="00A77055" w:rsidRPr="00FF689F">
        <w:rPr>
          <w:rStyle w:val="Komentraatsauce"/>
          <w:rFonts w:ascii="Times New Roman" w:eastAsia="Arial Unicode MS" w:hAnsi="Times New Roman" w:cs="Times New Roman"/>
          <w:sz w:val="24"/>
          <w:szCs w:val="24"/>
        </w:rPr>
        <w:commentReference w:id="2"/>
      </w:r>
    </w:p>
    <w:p w14:paraId="5ADEFE75" w14:textId="77777777" w:rsidR="00AF633D" w:rsidRPr="00C70B6C" w:rsidRDefault="00AF633D" w:rsidP="00906D6A">
      <w:pPr>
        <w:pStyle w:val="Pamatteksts"/>
        <w:spacing w:line="240" w:lineRule="auto"/>
        <w:ind w:left="567" w:hanging="567"/>
        <w:rPr>
          <w:rFonts w:ascii="Times New Roman" w:hAnsi="Times New Roman" w:cs="Times New Roman"/>
          <w:sz w:val="24"/>
          <w:szCs w:val="24"/>
        </w:rPr>
      </w:pPr>
    </w:p>
    <w:p w14:paraId="37D4A725" w14:textId="77777777" w:rsidR="00AF633D" w:rsidRDefault="00AF633D" w:rsidP="00906D6A">
      <w:pPr>
        <w:spacing w:line="240" w:lineRule="auto"/>
        <w:jc w:val="center"/>
        <w:rPr>
          <w:rFonts w:ascii="Times New Roman" w:hAnsi="Times New Roman" w:cs="Times New Roman"/>
          <w:b/>
          <w:sz w:val="24"/>
          <w:szCs w:val="24"/>
        </w:rPr>
      </w:pPr>
      <w:r w:rsidRPr="00C70B6C">
        <w:rPr>
          <w:rFonts w:ascii="Times New Roman" w:hAnsi="Times New Roman" w:cs="Times New Roman"/>
          <w:b/>
          <w:sz w:val="24"/>
          <w:szCs w:val="24"/>
        </w:rPr>
        <w:t xml:space="preserve">Pušu rekvizīti </w:t>
      </w:r>
    </w:p>
    <w:p w14:paraId="741D0BB5" w14:textId="77777777" w:rsidR="00906D6A" w:rsidRPr="00C70B6C" w:rsidRDefault="00906D6A" w:rsidP="00906D6A">
      <w:pPr>
        <w:spacing w:line="240" w:lineRule="auto"/>
        <w:jc w:val="center"/>
        <w:rPr>
          <w:rFonts w:ascii="Times New Roman" w:hAnsi="Times New Roman" w:cs="Times New Roman"/>
          <w:b/>
          <w:sz w:val="24"/>
          <w:szCs w:val="24"/>
        </w:rPr>
      </w:pPr>
    </w:p>
    <w:tbl>
      <w:tblPr>
        <w:tblW w:w="9924" w:type="dxa"/>
        <w:tblInd w:w="108" w:type="dxa"/>
        <w:tblLayout w:type="fixed"/>
        <w:tblLook w:val="0000" w:firstRow="0" w:lastRow="0" w:firstColumn="0" w:lastColumn="0" w:noHBand="0" w:noVBand="0"/>
      </w:tblPr>
      <w:tblGrid>
        <w:gridCol w:w="4962"/>
        <w:gridCol w:w="4962"/>
      </w:tblGrid>
      <w:tr w:rsidR="00906D6A" w:rsidRPr="00353734" w14:paraId="6A02C9E8" w14:textId="77777777" w:rsidTr="00906D6A">
        <w:tc>
          <w:tcPr>
            <w:tcW w:w="4962" w:type="dxa"/>
          </w:tcPr>
          <w:p w14:paraId="16EBE149" w14:textId="77777777" w:rsidR="003973E9" w:rsidRDefault="003973E9" w:rsidP="003973E9">
            <w:pPr>
              <w:keepNext/>
              <w:keepLines/>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Latvijas Republikas Uzņēmumu reģistrs</w:t>
            </w:r>
          </w:p>
          <w:p w14:paraId="3C9C4226" w14:textId="77777777" w:rsidR="00906D6A" w:rsidRPr="00353734" w:rsidRDefault="00906D6A" w:rsidP="003973E9">
            <w:pPr>
              <w:spacing w:after="0" w:line="240" w:lineRule="auto"/>
              <w:jc w:val="both"/>
              <w:rPr>
                <w:rFonts w:ascii="Times New Roman" w:eastAsia="Calibri" w:hAnsi="Times New Roman" w:cs="Times New Roman"/>
                <w:color w:val="000000"/>
                <w:sz w:val="24"/>
                <w:szCs w:val="24"/>
                <w:lang w:eastAsia="lv-LV"/>
              </w:rPr>
            </w:pPr>
            <w:r w:rsidRPr="00353734">
              <w:rPr>
                <w:rFonts w:ascii="Times New Roman" w:eastAsia="Calibri" w:hAnsi="Times New Roman" w:cs="Times New Roman"/>
                <w:color w:val="000000"/>
                <w:sz w:val="24"/>
                <w:szCs w:val="24"/>
                <w:lang w:eastAsia="lv-LV"/>
              </w:rPr>
              <w:t>Pērses iela 2, Rīga, LV-1011</w:t>
            </w:r>
          </w:p>
          <w:p w14:paraId="51A29082" w14:textId="77777777" w:rsidR="00906D6A" w:rsidRPr="00353734" w:rsidRDefault="00906D6A" w:rsidP="003973E9">
            <w:pPr>
              <w:shd w:val="clear" w:color="auto" w:fill="FFFFFF"/>
              <w:spacing w:after="0" w:line="240" w:lineRule="auto"/>
              <w:rPr>
                <w:rFonts w:ascii="Times New Roman" w:eastAsia="Calibri" w:hAnsi="Times New Roman" w:cs="Times New Roman"/>
                <w:color w:val="000000"/>
                <w:sz w:val="24"/>
                <w:szCs w:val="24"/>
              </w:rPr>
            </w:pPr>
            <w:r w:rsidRPr="00353734">
              <w:rPr>
                <w:rFonts w:ascii="Times New Roman" w:eastAsia="Calibri" w:hAnsi="Times New Roman" w:cs="Times New Roman"/>
                <w:color w:val="000000"/>
                <w:sz w:val="24"/>
                <w:szCs w:val="24"/>
              </w:rPr>
              <w:t>Reģ.Nr. 90000270634</w:t>
            </w:r>
          </w:p>
        </w:tc>
        <w:tc>
          <w:tcPr>
            <w:tcW w:w="4962" w:type="dxa"/>
          </w:tcPr>
          <w:p w14:paraId="648EA9DC" w14:textId="30E8AA12" w:rsidR="00906D6A" w:rsidRPr="00A5494E" w:rsidRDefault="00870999" w:rsidP="00EE19BA">
            <w:pPr>
              <w:tabs>
                <w:tab w:val="left" w:pos="330"/>
              </w:tabs>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Klients</w:t>
            </w:r>
            <w:r w:rsidR="00906D6A" w:rsidRPr="00A5494E">
              <w:rPr>
                <w:rFonts w:ascii="Times New Roman" w:eastAsia="Times New Roman" w:hAnsi="Times New Roman" w:cs="Times New Roman"/>
                <w:b/>
                <w:sz w:val="24"/>
                <w:szCs w:val="24"/>
              </w:rPr>
              <w:t xml:space="preserve"> </w:t>
            </w:r>
          </w:p>
          <w:p w14:paraId="34430341" w14:textId="77777777" w:rsidR="00D14687" w:rsidRDefault="00906D6A" w:rsidP="00D14687">
            <w:pPr>
              <w:tabs>
                <w:tab w:val="left" w:pos="330"/>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Adrese: </w:t>
            </w:r>
            <w:r w:rsidR="00D14687">
              <w:rPr>
                <w:rFonts w:ascii="Times New Roman" w:hAnsi="Times New Roman" w:cs="Times New Roman"/>
                <w:sz w:val="24"/>
                <w:szCs w:val="24"/>
              </w:rPr>
              <w:t>____</w:t>
            </w:r>
          </w:p>
          <w:p w14:paraId="27FB2D3A" w14:textId="0308DFF4" w:rsidR="00906D6A" w:rsidRPr="00A5494E" w:rsidRDefault="00906D6A" w:rsidP="00D14687">
            <w:pPr>
              <w:tabs>
                <w:tab w:val="left" w:pos="330"/>
              </w:tabs>
              <w:spacing w:after="0" w:line="240" w:lineRule="auto"/>
              <w:ind w:left="709"/>
              <w:rPr>
                <w:rFonts w:ascii="Times New Roman" w:eastAsia="Times New Roman" w:hAnsi="Times New Roman" w:cs="Times New Roman"/>
                <w:sz w:val="24"/>
                <w:szCs w:val="24"/>
              </w:rPr>
            </w:pPr>
            <w:r w:rsidRPr="00A5494E">
              <w:rPr>
                <w:rFonts w:ascii="Times New Roman" w:eastAsia="Times New Roman" w:hAnsi="Times New Roman" w:cs="Times New Roman"/>
                <w:sz w:val="24"/>
                <w:szCs w:val="24"/>
              </w:rPr>
              <w:t xml:space="preserve">Reģ.Nr. </w:t>
            </w:r>
            <w:r w:rsidR="00D14687">
              <w:rPr>
                <w:rFonts w:ascii="Times New Roman" w:eastAsia="Times New Roman" w:hAnsi="Times New Roman" w:cs="Times New Roman"/>
                <w:sz w:val="24"/>
                <w:szCs w:val="24"/>
              </w:rPr>
              <w:t>________</w:t>
            </w:r>
          </w:p>
        </w:tc>
      </w:tr>
      <w:tr w:rsidR="00906D6A" w:rsidRPr="00353734" w14:paraId="23FF31E2" w14:textId="77777777" w:rsidTr="00906D6A">
        <w:tc>
          <w:tcPr>
            <w:tcW w:w="4962" w:type="dxa"/>
          </w:tcPr>
          <w:p w14:paraId="0808C032" w14:textId="09E0B1AE" w:rsidR="00906D6A" w:rsidRPr="00353734" w:rsidRDefault="00906D6A" w:rsidP="00C8210B">
            <w:pPr>
              <w:spacing w:after="0" w:line="240" w:lineRule="auto"/>
              <w:ind w:left="709"/>
              <w:jc w:val="both"/>
              <w:rPr>
                <w:rFonts w:ascii="Times New Roman" w:eastAsia="Calibri" w:hAnsi="Times New Roman" w:cs="Times New Roman"/>
                <w:color w:val="000000"/>
                <w:sz w:val="24"/>
                <w:szCs w:val="24"/>
              </w:rPr>
            </w:pPr>
          </w:p>
        </w:tc>
        <w:tc>
          <w:tcPr>
            <w:tcW w:w="4962" w:type="dxa"/>
          </w:tcPr>
          <w:p w14:paraId="52C1FBC1" w14:textId="77777777" w:rsidR="00906D6A" w:rsidRDefault="00906D6A" w:rsidP="00EE19BA">
            <w:pPr>
              <w:spacing w:after="0" w:line="240" w:lineRule="auto"/>
              <w:ind w:left="709"/>
              <w:jc w:val="both"/>
              <w:rPr>
                <w:rFonts w:ascii="Times New Roman" w:eastAsia="Times New Roman" w:hAnsi="Times New Roman" w:cs="Times New Roman"/>
                <w:sz w:val="24"/>
                <w:szCs w:val="24"/>
                <w:u w:val="single"/>
              </w:rPr>
            </w:pPr>
          </w:p>
          <w:p w14:paraId="76E400CA" w14:textId="77777777" w:rsidR="00906D6A" w:rsidRPr="00A5494E" w:rsidRDefault="00906D6A" w:rsidP="00EE19BA">
            <w:pPr>
              <w:spacing w:after="0" w:line="240" w:lineRule="auto"/>
              <w:ind w:left="709"/>
              <w:jc w:val="both"/>
              <w:rPr>
                <w:rFonts w:ascii="Times New Roman" w:eastAsia="Times New Roman" w:hAnsi="Times New Roman" w:cs="Times New Roman"/>
                <w:sz w:val="24"/>
                <w:szCs w:val="24"/>
                <w:u w:val="single"/>
              </w:rPr>
            </w:pPr>
          </w:p>
        </w:tc>
      </w:tr>
      <w:tr w:rsidR="00906D6A" w:rsidRPr="00294695" w14:paraId="28AECC7B" w14:textId="77777777" w:rsidTr="00906D6A">
        <w:trPr>
          <w:trHeight w:val="415"/>
        </w:trPr>
        <w:tc>
          <w:tcPr>
            <w:tcW w:w="4962" w:type="dxa"/>
          </w:tcPr>
          <w:p w14:paraId="10295F2E" w14:textId="77777777" w:rsidR="00906D6A" w:rsidRPr="00294695" w:rsidRDefault="00906D6A" w:rsidP="003973E9">
            <w:pPr>
              <w:spacing w:after="0" w:line="240" w:lineRule="auto"/>
              <w:jc w:val="both"/>
              <w:rPr>
                <w:rFonts w:ascii="Times New Roman" w:eastAsia="Calibri" w:hAnsi="Times New Roman" w:cs="Times New Roman"/>
                <w:color w:val="000000"/>
                <w:sz w:val="24"/>
                <w:szCs w:val="24"/>
              </w:rPr>
            </w:pPr>
            <w:r w:rsidRPr="00294695">
              <w:rPr>
                <w:rFonts w:ascii="Times New Roman" w:eastAsia="Calibri" w:hAnsi="Times New Roman" w:cs="Times New Roman"/>
                <w:color w:val="000000"/>
                <w:sz w:val="24"/>
                <w:szCs w:val="24"/>
              </w:rPr>
              <w:t xml:space="preserve">_____________________ </w:t>
            </w:r>
          </w:p>
          <w:p w14:paraId="1E352468" w14:textId="29E1A643" w:rsidR="00906D6A" w:rsidRPr="00294695" w:rsidRDefault="00906D6A" w:rsidP="003973E9">
            <w:pPr>
              <w:spacing w:after="0" w:line="240" w:lineRule="auto"/>
              <w:jc w:val="both"/>
              <w:rPr>
                <w:rFonts w:ascii="Times New Roman" w:eastAsia="Calibri" w:hAnsi="Times New Roman" w:cs="Times New Roman"/>
                <w:color w:val="000000"/>
                <w:sz w:val="24"/>
                <w:szCs w:val="24"/>
              </w:rPr>
            </w:pPr>
            <w:r w:rsidRPr="00294695">
              <w:rPr>
                <w:rFonts w:ascii="Times New Roman" w:eastAsia="Calibri" w:hAnsi="Times New Roman" w:cs="Times New Roman"/>
                <w:color w:val="000000"/>
                <w:sz w:val="24"/>
                <w:szCs w:val="24"/>
              </w:rPr>
              <w:t xml:space="preserve"> /</w:t>
            </w:r>
            <w:r w:rsidR="003973E9">
              <w:rPr>
                <w:rFonts w:ascii="Times New Roman" w:eastAsia="Calibri" w:hAnsi="Times New Roman" w:cs="Times New Roman"/>
                <w:color w:val="000000"/>
                <w:sz w:val="24"/>
                <w:szCs w:val="24"/>
              </w:rPr>
              <w:t>S.Karelis</w:t>
            </w:r>
            <w:r w:rsidRPr="00294695">
              <w:rPr>
                <w:rFonts w:ascii="Times New Roman" w:eastAsia="Calibri" w:hAnsi="Times New Roman" w:cs="Times New Roman"/>
                <w:color w:val="000000"/>
                <w:sz w:val="24"/>
                <w:szCs w:val="24"/>
              </w:rPr>
              <w:t>/</w:t>
            </w:r>
          </w:p>
        </w:tc>
        <w:tc>
          <w:tcPr>
            <w:tcW w:w="4962" w:type="dxa"/>
          </w:tcPr>
          <w:p w14:paraId="77C26233" w14:textId="77777777" w:rsidR="00906D6A" w:rsidRPr="00294695" w:rsidRDefault="00906D6A" w:rsidP="00EE19BA">
            <w:pPr>
              <w:spacing w:after="0" w:line="240" w:lineRule="auto"/>
              <w:ind w:left="709"/>
              <w:jc w:val="both"/>
              <w:rPr>
                <w:rFonts w:ascii="Times New Roman" w:eastAsia="Calibri" w:hAnsi="Times New Roman" w:cs="Times New Roman"/>
                <w:sz w:val="24"/>
                <w:szCs w:val="24"/>
              </w:rPr>
            </w:pPr>
            <w:commentRangeStart w:id="3"/>
            <w:r w:rsidRPr="00294695">
              <w:rPr>
                <w:rFonts w:ascii="Times New Roman" w:eastAsia="Calibri" w:hAnsi="Times New Roman" w:cs="Times New Roman"/>
                <w:sz w:val="24"/>
                <w:szCs w:val="24"/>
              </w:rPr>
              <w:t xml:space="preserve">_______________________ </w:t>
            </w:r>
          </w:p>
          <w:p w14:paraId="773E361C" w14:textId="27C13CE7" w:rsidR="00906D6A" w:rsidRPr="0093792B" w:rsidRDefault="00906D6A" w:rsidP="00D14687">
            <w:pPr>
              <w:spacing w:after="0" w:line="240" w:lineRule="auto"/>
              <w:ind w:left="709"/>
              <w:jc w:val="both"/>
              <w:rPr>
                <w:rFonts w:ascii="Times New Roman" w:eastAsia="Calibri" w:hAnsi="Times New Roman" w:cs="Times New Roman"/>
                <w:sz w:val="24"/>
                <w:szCs w:val="24"/>
              </w:rPr>
            </w:pPr>
            <w:r w:rsidRPr="0093792B">
              <w:rPr>
                <w:rFonts w:ascii="Times New Roman" w:eastAsia="Calibri" w:hAnsi="Times New Roman" w:cs="Times New Roman"/>
                <w:sz w:val="24"/>
                <w:szCs w:val="24"/>
              </w:rPr>
              <w:t>/</w:t>
            </w:r>
            <w:r w:rsidR="00D14687">
              <w:rPr>
                <w:rFonts w:ascii="Times New Roman" w:eastAsia="Calibri" w:hAnsi="Times New Roman" w:cs="Times New Roman"/>
                <w:sz w:val="24"/>
                <w:szCs w:val="24"/>
              </w:rPr>
              <w:t>_________</w:t>
            </w:r>
            <w:r w:rsidR="00D14687" w:rsidRPr="0093792B">
              <w:rPr>
                <w:rFonts w:ascii="Times New Roman" w:eastAsia="Calibri" w:hAnsi="Times New Roman" w:cs="Times New Roman"/>
                <w:sz w:val="24"/>
                <w:szCs w:val="24"/>
              </w:rPr>
              <w:t xml:space="preserve"> </w:t>
            </w:r>
            <w:r w:rsidRPr="0093792B">
              <w:rPr>
                <w:rFonts w:ascii="Times New Roman" w:eastAsia="Calibri" w:hAnsi="Times New Roman" w:cs="Times New Roman"/>
                <w:sz w:val="24"/>
                <w:szCs w:val="24"/>
              </w:rPr>
              <w:t xml:space="preserve">/ </w:t>
            </w:r>
            <w:commentRangeEnd w:id="3"/>
            <w:r w:rsidR="00A77055" w:rsidRPr="0093792B">
              <w:rPr>
                <w:rStyle w:val="Komentraatsauce"/>
                <w:rFonts w:ascii="Times New Roman" w:eastAsia="Calibri" w:hAnsi="Times New Roman" w:cs="Times New Roman"/>
                <w:sz w:val="24"/>
                <w:szCs w:val="24"/>
              </w:rPr>
              <w:commentReference w:id="3"/>
            </w:r>
          </w:p>
        </w:tc>
      </w:tr>
    </w:tbl>
    <w:p w14:paraId="54E74B59" w14:textId="77777777" w:rsidR="00AF633D" w:rsidRPr="00C70B6C" w:rsidRDefault="00AF633D" w:rsidP="00C70B6C">
      <w:pPr>
        <w:spacing w:line="240" w:lineRule="auto"/>
        <w:jc w:val="center"/>
        <w:rPr>
          <w:rFonts w:ascii="Times New Roman" w:hAnsi="Times New Roman" w:cs="Times New Roman"/>
          <w:b/>
          <w:sz w:val="24"/>
          <w:szCs w:val="24"/>
        </w:rPr>
      </w:pPr>
    </w:p>
    <w:p w14:paraId="484265CE" w14:textId="77777777" w:rsidR="00F00333" w:rsidRPr="00F00333" w:rsidRDefault="00F00333" w:rsidP="00431B3C">
      <w:pPr>
        <w:pStyle w:val="Komentrateksts"/>
        <w:rPr>
          <w:rFonts w:ascii="Times New Roman" w:hAnsi="Times New Roman" w:cs="Times New Roman"/>
          <w:sz w:val="24"/>
          <w:szCs w:val="24"/>
        </w:rPr>
      </w:pPr>
    </w:p>
    <w:p w14:paraId="36486CD3" w14:textId="77777777" w:rsidR="00F00333" w:rsidRPr="00F00333" w:rsidRDefault="00F00333" w:rsidP="00431B3C">
      <w:pPr>
        <w:spacing w:line="240" w:lineRule="auto"/>
        <w:rPr>
          <w:rFonts w:ascii="Times New Roman" w:hAnsi="Times New Roman" w:cs="Times New Roman"/>
          <w:sz w:val="24"/>
          <w:szCs w:val="24"/>
        </w:rPr>
      </w:pPr>
    </w:p>
    <w:sectPr w:rsidR="00F00333" w:rsidRPr="00F00333" w:rsidSect="00446F5D">
      <w:pgSz w:w="11906" w:h="16838"/>
      <w:pgMar w:top="1134" w:right="851"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s" w:initials="A">
    <w:p w14:paraId="4B861C63" w14:textId="77777777" w:rsidR="000D4516" w:rsidRDefault="000D4516">
      <w:pPr>
        <w:pStyle w:val="Komentrateksts"/>
      </w:pPr>
      <w:r>
        <w:rPr>
          <w:rStyle w:val="Komentraatsauce"/>
        </w:rPr>
        <w:annotationRef/>
      </w:r>
      <w:r>
        <w:t>Ja līgums tiks parakstīts papīra formā, šo neaizpilda. Aizpildīs pēdējais no parakstītājiem.</w:t>
      </w:r>
    </w:p>
    <w:p w14:paraId="4ACAFE6C" w14:textId="5D05FE3F" w:rsidR="000D4516" w:rsidRDefault="000D4516">
      <w:pPr>
        <w:pStyle w:val="Komentrateksts"/>
      </w:pPr>
      <w:r>
        <w:t>Ja līgums tiks parakstīts ar elektronisko parakstu, šis dzēšams</w:t>
      </w:r>
      <w:r w:rsidR="00E1243E">
        <w:t xml:space="preserve">, jo </w:t>
      </w:r>
      <w:r w:rsidR="00E1243E" w:rsidRPr="00E1243E">
        <w:t xml:space="preserve">līguma parakstīšanas, un līdz ar to spēkā stāšanās datums būs </w:t>
      </w:r>
      <w:r w:rsidR="00E1243E" w:rsidRPr="00E1243E">
        <w:rPr>
          <w:rFonts w:cs="Times New Roman"/>
          <w:snapToGrid w:val="0"/>
          <w:sz w:val="24"/>
          <w:szCs w:val="24"/>
        </w:rPr>
        <w:t>pēdējā pievienotā droša elektroniskā paraksta un tā laika zīmoga datums</w:t>
      </w:r>
    </w:p>
  </w:comment>
  <w:comment w:id="1" w:author="Autors" w:initials="A">
    <w:p w14:paraId="07C446C9" w14:textId="7BE9AEA5" w:rsidR="0003457D" w:rsidRDefault="0003457D">
      <w:pPr>
        <w:pStyle w:val="Komentrateksts"/>
      </w:pPr>
      <w:r>
        <w:rPr>
          <w:rStyle w:val="Komentraatsauce"/>
        </w:rPr>
        <w:annotationRef/>
      </w:r>
      <w:r>
        <w:rPr>
          <w:rStyle w:val="Komentraatsauce"/>
        </w:rPr>
        <w:t>Klients aizpilda</w:t>
      </w:r>
    </w:p>
  </w:comment>
  <w:comment w:id="2" w:author="Autors" w:initials="A">
    <w:p w14:paraId="2F4F464D" w14:textId="24FC7E56" w:rsidR="0003457D" w:rsidRPr="0003457D" w:rsidRDefault="0003457D" w:rsidP="0003457D">
      <w:pPr>
        <w:pStyle w:val="Pamatteksts"/>
        <w:spacing w:after="0" w:line="240" w:lineRule="auto"/>
        <w:jc w:val="both"/>
        <w:rPr>
          <w:rFonts w:ascii="Times New Roman" w:eastAsia="Arial Unicode MS" w:hAnsi="Times New Roman" w:cs="Times New Roman"/>
          <w:sz w:val="24"/>
          <w:szCs w:val="24"/>
        </w:rPr>
      </w:pPr>
      <w:r>
        <w:rPr>
          <w:rStyle w:val="Komentraatsauce"/>
        </w:rPr>
        <w:annotationRef/>
      </w:r>
      <w:r>
        <w:t>Ja līgums tiek parakstīts ar elektronisko parakstu, šis aizstājams ar “</w:t>
      </w:r>
      <w:r w:rsidRPr="00BD55D3">
        <w:rPr>
          <w:rFonts w:ascii="Times New Roman" w:hAnsi="Times New Roman" w:cs="Times New Roman"/>
          <w:snapToGrid w:val="0"/>
          <w:sz w:val="24"/>
          <w:szCs w:val="24"/>
        </w:rPr>
        <w:t>Līgums parakstīts elektroniski ar drošu elektronisko parakstu un apstiprināts ar laika zīmogu. Līguma parakstīšanas datums ir pēdējā pievienotā droša elektroniskā paraksta un tā laika zīmoga datums</w:t>
      </w:r>
      <w:r>
        <w:t>”.</w:t>
      </w:r>
    </w:p>
  </w:comment>
  <w:comment w:id="3" w:author="Autors" w:initials="A">
    <w:p w14:paraId="789F2695" w14:textId="2A2A664D" w:rsidR="0003457D" w:rsidRDefault="0003457D">
      <w:pPr>
        <w:pStyle w:val="Komentrateksts"/>
      </w:pPr>
      <w:r>
        <w:rPr>
          <w:rStyle w:val="Komentraatsauce"/>
        </w:rPr>
        <w:annotationRef/>
      </w:r>
      <w:r>
        <w:t>Klients aizpilda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AFE6C" w15:done="0"/>
  <w15:commentEx w15:paraId="07C446C9" w15:done="0"/>
  <w15:commentEx w15:paraId="2F4F464D" w15:done="0"/>
  <w15:commentEx w15:paraId="789F26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AFE6C" w16cid:durableId="238C4352"/>
  <w16cid:commentId w16cid:paraId="07C446C9" w16cid:durableId="238C45C8"/>
  <w16cid:commentId w16cid:paraId="2F4F464D" w16cid:durableId="238C45DC"/>
  <w16cid:commentId w16cid:paraId="789F2695" w16cid:durableId="238C45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6867" w14:textId="77777777" w:rsidR="00D63677" w:rsidRDefault="00D63677" w:rsidP="001B02B5">
      <w:pPr>
        <w:spacing w:after="0" w:line="240" w:lineRule="auto"/>
      </w:pPr>
      <w:r>
        <w:separator/>
      </w:r>
    </w:p>
  </w:endnote>
  <w:endnote w:type="continuationSeparator" w:id="0">
    <w:p w14:paraId="0F6952B1" w14:textId="77777777" w:rsidR="00D63677" w:rsidRDefault="00D63677" w:rsidP="001B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DE4C" w14:textId="77777777" w:rsidR="00D63677" w:rsidRDefault="00D63677" w:rsidP="001B02B5">
      <w:pPr>
        <w:spacing w:after="0" w:line="240" w:lineRule="auto"/>
      </w:pPr>
      <w:r>
        <w:separator/>
      </w:r>
    </w:p>
  </w:footnote>
  <w:footnote w:type="continuationSeparator" w:id="0">
    <w:p w14:paraId="2224D535" w14:textId="77777777" w:rsidR="00D63677" w:rsidRDefault="00D63677" w:rsidP="001B0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844452"/>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91A5780"/>
    <w:multiLevelType w:val="multilevel"/>
    <w:tmpl w:val="CB38C3A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55742"/>
    <w:multiLevelType w:val="hybridMultilevel"/>
    <w:tmpl w:val="944EED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2733E4"/>
    <w:multiLevelType w:val="hybridMultilevel"/>
    <w:tmpl w:val="BEE4DC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50FCC"/>
    <w:multiLevelType w:val="multilevel"/>
    <w:tmpl w:val="71263C9E"/>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 w15:restartNumberingAfterBreak="0">
    <w:nsid w:val="25EF0AC4"/>
    <w:multiLevelType w:val="hybridMultilevel"/>
    <w:tmpl w:val="514E8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134075"/>
    <w:multiLevelType w:val="multilevel"/>
    <w:tmpl w:val="23E8EDDE"/>
    <w:lvl w:ilvl="0">
      <w:start w:val="1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D624FE"/>
    <w:multiLevelType w:val="hybridMultilevel"/>
    <w:tmpl w:val="5E5C69AE"/>
    <w:lvl w:ilvl="0" w:tplc="1988C646">
      <w:start w:val="1"/>
      <w:numFmt w:val="bullet"/>
      <w:pStyle w:val="TableBulleteddot"/>
      <w:lvlText w:val=""/>
      <w:lvlJc w:val="left"/>
      <w:pPr>
        <w:tabs>
          <w:tab w:val="num" w:pos="170"/>
        </w:tabs>
        <w:ind w:left="170" w:hanging="170"/>
      </w:pPr>
      <w:rPr>
        <w:rFonts w:ascii="Symbol" w:hAnsi="Symbol" w:hint="default"/>
        <w:color w:val="auto"/>
      </w:rPr>
    </w:lvl>
    <w:lvl w:ilvl="1" w:tplc="F29CCA22" w:tentative="1">
      <w:start w:val="1"/>
      <w:numFmt w:val="bullet"/>
      <w:lvlText w:val="o"/>
      <w:lvlJc w:val="left"/>
      <w:pPr>
        <w:tabs>
          <w:tab w:val="num" w:pos="1440"/>
        </w:tabs>
        <w:ind w:left="1440" w:hanging="360"/>
      </w:pPr>
      <w:rPr>
        <w:rFonts w:ascii="Courier New" w:hAnsi="Courier New" w:cs="Courier New" w:hint="default"/>
      </w:rPr>
    </w:lvl>
    <w:lvl w:ilvl="2" w:tplc="337EDDB8" w:tentative="1">
      <w:start w:val="1"/>
      <w:numFmt w:val="bullet"/>
      <w:lvlText w:val=""/>
      <w:lvlJc w:val="left"/>
      <w:pPr>
        <w:tabs>
          <w:tab w:val="num" w:pos="2160"/>
        </w:tabs>
        <w:ind w:left="2160" w:hanging="360"/>
      </w:pPr>
      <w:rPr>
        <w:rFonts w:ascii="Wingdings" w:hAnsi="Wingdings" w:hint="default"/>
      </w:rPr>
    </w:lvl>
    <w:lvl w:ilvl="3" w:tplc="9E4E9352" w:tentative="1">
      <w:start w:val="1"/>
      <w:numFmt w:val="bullet"/>
      <w:lvlText w:val=""/>
      <w:lvlJc w:val="left"/>
      <w:pPr>
        <w:tabs>
          <w:tab w:val="num" w:pos="2880"/>
        </w:tabs>
        <w:ind w:left="2880" w:hanging="360"/>
      </w:pPr>
      <w:rPr>
        <w:rFonts w:ascii="Symbol" w:hAnsi="Symbol" w:hint="default"/>
      </w:rPr>
    </w:lvl>
    <w:lvl w:ilvl="4" w:tplc="499AF08C" w:tentative="1">
      <w:start w:val="1"/>
      <w:numFmt w:val="bullet"/>
      <w:lvlText w:val="o"/>
      <w:lvlJc w:val="left"/>
      <w:pPr>
        <w:tabs>
          <w:tab w:val="num" w:pos="3600"/>
        </w:tabs>
        <w:ind w:left="3600" w:hanging="360"/>
      </w:pPr>
      <w:rPr>
        <w:rFonts w:ascii="Courier New" w:hAnsi="Courier New" w:cs="Courier New" w:hint="default"/>
      </w:rPr>
    </w:lvl>
    <w:lvl w:ilvl="5" w:tplc="D696ED14" w:tentative="1">
      <w:start w:val="1"/>
      <w:numFmt w:val="bullet"/>
      <w:lvlText w:val=""/>
      <w:lvlJc w:val="left"/>
      <w:pPr>
        <w:tabs>
          <w:tab w:val="num" w:pos="4320"/>
        </w:tabs>
        <w:ind w:left="4320" w:hanging="360"/>
      </w:pPr>
      <w:rPr>
        <w:rFonts w:ascii="Wingdings" w:hAnsi="Wingdings" w:hint="default"/>
      </w:rPr>
    </w:lvl>
    <w:lvl w:ilvl="6" w:tplc="C5CE1DC6" w:tentative="1">
      <w:start w:val="1"/>
      <w:numFmt w:val="bullet"/>
      <w:lvlText w:val=""/>
      <w:lvlJc w:val="left"/>
      <w:pPr>
        <w:tabs>
          <w:tab w:val="num" w:pos="5040"/>
        </w:tabs>
        <w:ind w:left="5040" w:hanging="360"/>
      </w:pPr>
      <w:rPr>
        <w:rFonts w:ascii="Symbol" w:hAnsi="Symbol" w:hint="default"/>
      </w:rPr>
    </w:lvl>
    <w:lvl w:ilvl="7" w:tplc="B024FF78" w:tentative="1">
      <w:start w:val="1"/>
      <w:numFmt w:val="bullet"/>
      <w:lvlText w:val="o"/>
      <w:lvlJc w:val="left"/>
      <w:pPr>
        <w:tabs>
          <w:tab w:val="num" w:pos="5760"/>
        </w:tabs>
        <w:ind w:left="5760" w:hanging="360"/>
      </w:pPr>
      <w:rPr>
        <w:rFonts w:ascii="Courier New" w:hAnsi="Courier New" w:cs="Courier New" w:hint="default"/>
      </w:rPr>
    </w:lvl>
    <w:lvl w:ilvl="8" w:tplc="6B9CC4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E36C5"/>
    <w:multiLevelType w:val="multilevel"/>
    <w:tmpl w:val="F3AA7754"/>
    <w:lvl w:ilvl="0">
      <w:start w:val="4"/>
      <w:numFmt w:val="decimal"/>
      <w:lvlText w:val="%1."/>
      <w:lvlJc w:val="left"/>
      <w:pPr>
        <w:ind w:left="360" w:hanging="360"/>
      </w:pPr>
      <w:rPr>
        <w:rFonts w:hint="default"/>
      </w:rPr>
    </w:lvl>
    <w:lvl w:ilvl="1">
      <w:start w:val="1"/>
      <w:numFmt w:val="decimal"/>
      <w:lvlText w:val="%1.%2."/>
      <w:lvlJc w:val="left"/>
      <w:pPr>
        <w:ind w:left="1076" w:hanging="360"/>
      </w:pPr>
      <w:rPr>
        <w:rFonts w:hint="default"/>
        <w:b w:val="0"/>
      </w:rPr>
    </w:lvl>
    <w:lvl w:ilvl="2">
      <w:start w:val="1"/>
      <w:numFmt w:val="decimal"/>
      <w:lvlText w:val="%1.%2.%3."/>
      <w:lvlJc w:val="left"/>
      <w:pPr>
        <w:ind w:left="2152" w:hanging="720"/>
      </w:pPr>
      <w:rPr>
        <w:rFonts w:hint="default"/>
        <w:b w:val="0"/>
        <w:sz w:val="24"/>
        <w:szCs w:val="24"/>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9" w15:restartNumberingAfterBreak="0">
    <w:nsid w:val="55B41401"/>
    <w:multiLevelType w:val="multilevel"/>
    <w:tmpl w:val="8ABE1AD4"/>
    <w:lvl w:ilvl="0">
      <w:start w:val="1"/>
      <w:numFmt w:val="decimal"/>
      <w:pStyle w:val="Sarakstanumurs"/>
      <w:suff w:val="space"/>
      <w:lvlText w:val="%1."/>
      <w:lvlJc w:val="left"/>
      <w:pPr>
        <w:ind w:left="142" w:firstLine="0"/>
      </w:pPr>
      <w:rPr>
        <w:rFonts w:hint="default"/>
      </w:rPr>
    </w:lvl>
    <w:lvl w:ilvl="1">
      <w:start w:val="1"/>
      <w:numFmt w:val="decimal"/>
      <w:pStyle w:val="Sarakstanumurs2"/>
      <w:suff w:val="space"/>
      <w:lvlText w:val="%1.%2."/>
      <w:lvlJc w:val="left"/>
      <w:pPr>
        <w:ind w:left="0" w:firstLine="0"/>
      </w:pPr>
      <w:rPr>
        <w:rFonts w:hint="default"/>
      </w:rPr>
    </w:lvl>
    <w:lvl w:ilvl="2">
      <w:start w:val="1"/>
      <w:numFmt w:val="decimal"/>
      <w:pStyle w:val="Sarakstanumurs3"/>
      <w:suff w:val="space"/>
      <w:lvlText w:val="%1.%2.%3."/>
      <w:lvlJc w:val="left"/>
      <w:pPr>
        <w:ind w:left="0" w:firstLine="0"/>
      </w:pPr>
      <w:rPr>
        <w:rFonts w:hint="default"/>
      </w:rPr>
    </w:lvl>
    <w:lvl w:ilvl="3">
      <w:start w:val="1"/>
      <w:numFmt w:val="decimal"/>
      <w:pStyle w:val="Sarakstanumurs4"/>
      <w:suff w:val="space"/>
      <w:lvlText w:val="%1.%2.%3.%4."/>
      <w:lvlJc w:val="left"/>
      <w:pPr>
        <w:ind w:left="864" w:hanging="864"/>
      </w:pPr>
      <w:rPr>
        <w:rFonts w:hint="default"/>
      </w:rPr>
    </w:lvl>
    <w:lvl w:ilvl="4">
      <w:start w:val="1"/>
      <w:numFmt w:val="decimal"/>
      <w:pStyle w:val="Sarakstanumurs5"/>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5E7275C3"/>
    <w:multiLevelType w:val="hybridMultilevel"/>
    <w:tmpl w:val="2730E8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F73A71"/>
    <w:multiLevelType w:val="multilevel"/>
    <w:tmpl w:val="19C4EF5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17329067">
    <w:abstractNumId w:val="1"/>
  </w:num>
  <w:num w:numId="2" w16cid:durableId="525752497">
    <w:abstractNumId w:val="11"/>
  </w:num>
  <w:num w:numId="3" w16cid:durableId="1538543830">
    <w:abstractNumId w:val="0"/>
  </w:num>
  <w:num w:numId="4" w16cid:durableId="1685861592">
    <w:abstractNumId w:val="9"/>
  </w:num>
  <w:num w:numId="5" w16cid:durableId="482088982">
    <w:abstractNumId w:val="10"/>
  </w:num>
  <w:num w:numId="6" w16cid:durableId="1906380967">
    <w:abstractNumId w:val="7"/>
  </w:num>
  <w:num w:numId="7" w16cid:durableId="1146898828">
    <w:abstractNumId w:val="3"/>
  </w:num>
  <w:num w:numId="8" w16cid:durableId="1375544972">
    <w:abstractNumId w:val="2"/>
  </w:num>
  <w:num w:numId="9" w16cid:durableId="98571522">
    <w:abstractNumId w:val="6"/>
  </w:num>
  <w:num w:numId="10" w16cid:durableId="1438477703">
    <w:abstractNumId w:val="8"/>
  </w:num>
  <w:num w:numId="11" w16cid:durableId="1158879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187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BF"/>
    <w:rsid w:val="00032553"/>
    <w:rsid w:val="0003457D"/>
    <w:rsid w:val="00067730"/>
    <w:rsid w:val="000717CF"/>
    <w:rsid w:val="00081CD0"/>
    <w:rsid w:val="00081FB3"/>
    <w:rsid w:val="00085C8D"/>
    <w:rsid w:val="000922C9"/>
    <w:rsid w:val="00096AE5"/>
    <w:rsid w:val="000A060E"/>
    <w:rsid w:val="000A0BEC"/>
    <w:rsid w:val="000B3B0A"/>
    <w:rsid w:val="000D4516"/>
    <w:rsid w:val="000E1AA6"/>
    <w:rsid w:val="000E3836"/>
    <w:rsid w:val="000E6DA2"/>
    <w:rsid w:val="000F69D3"/>
    <w:rsid w:val="00121965"/>
    <w:rsid w:val="001239AF"/>
    <w:rsid w:val="00123B28"/>
    <w:rsid w:val="00132203"/>
    <w:rsid w:val="0013442C"/>
    <w:rsid w:val="00146E9A"/>
    <w:rsid w:val="001472FF"/>
    <w:rsid w:val="00177525"/>
    <w:rsid w:val="0019091E"/>
    <w:rsid w:val="00195B4E"/>
    <w:rsid w:val="001A53FC"/>
    <w:rsid w:val="001B02B5"/>
    <w:rsid w:val="001C548B"/>
    <w:rsid w:val="001C7650"/>
    <w:rsid w:val="001D5FD0"/>
    <w:rsid w:val="001D6C26"/>
    <w:rsid w:val="002029A9"/>
    <w:rsid w:val="00217910"/>
    <w:rsid w:val="00230FDA"/>
    <w:rsid w:val="002351AB"/>
    <w:rsid w:val="0024624B"/>
    <w:rsid w:val="002521A7"/>
    <w:rsid w:val="00262C15"/>
    <w:rsid w:val="00264321"/>
    <w:rsid w:val="002827ED"/>
    <w:rsid w:val="00296D65"/>
    <w:rsid w:val="002E4FDD"/>
    <w:rsid w:val="002F49DB"/>
    <w:rsid w:val="00337EEF"/>
    <w:rsid w:val="00341263"/>
    <w:rsid w:val="00366030"/>
    <w:rsid w:val="003828EC"/>
    <w:rsid w:val="00385F01"/>
    <w:rsid w:val="003973E9"/>
    <w:rsid w:val="003A55B7"/>
    <w:rsid w:val="003B499B"/>
    <w:rsid w:val="003C61CD"/>
    <w:rsid w:val="003C6BB0"/>
    <w:rsid w:val="003D087D"/>
    <w:rsid w:val="003D6889"/>
    <w:rsid w:val="003E276F"/>
    <w:rsid w:val="003E7223"/>
    <w:rsid w:val="004111FF"/>
    <w:rsid w:val="0042119F"/>
    <w:rsid w:val="004308ED"/>
    <w:rsid w:val="00430E87"/>
    <w:rsid w:val="00431B3C"/>
    <w:rsid w:val="004439BD"/>
    <w:rsid w:val="00446A83"/>
    <w:rsid w:val="00446F5D"/>
    <w:rsid w:val="00453FCE"/>
    <w:rsid w:val="00491F17"/>
    <w:rsid w:val="004B68F5"/>
    <w:rsid w:val="004C2D47"/>
    <w:rsid w:val="004E41AE"/>
    <w:rsid w:val="00515F09"/>
    <w:rsid w:val="00521996"/>
    <w:rsid w:val="00534EB1"/>
    <w:rsid w:val="00535E9F"/>
    <w:rsid w:val="00537F24"/>
    <w:rsid w:val="005415FA"/>
    <w:rsid w:val="005429E0"/>
    <w:rsid w:val="00562DAC"/>
    <w:rsid w:val="00565709"/>
    <w:rsid w:val="0057694F"/>
    <w:rsid w:val="005810FA"/>
    <w:rsid w:val="005816FB"/>
    <w:rsid w:val="005C30EE"/>
    <w:rsid w:val="005F2BC0"/>
    <w:rsid w:val="005F7AE8"/>
    <w:rsid w:val="006358ED"/>
    <w:rsid w:val="00640977"/>
    <w:rsid w:val="006435CB"/>
    <w:rsid w:val="00651CB2"/>
    <w:rsid w:val="0066656F"/>
    <w:rsid w:val="00686A8F"/>
    <w:rsid w:val="006B409B"/>
    <w:rsid w:val="006C1427"/>
    <w:rsid w:val="006C4A29"/>
    <w:rsid w:val="006D208A"/>
    <w:rsid w:val="006D31AF"/>
    <w:rsid w:val="006D66B6"/>
    <w:rsid w:val="006E1CEB"/>
    <w:rsid w:val="006F1013"/>
    <w:rsid w:val="00703B4E"/>
    <w:rsid w:val="00703BF3"/>
    <w:rsid w:val="007116A1"/>
    <w:rsid w:val="00722A56"/>
    <w:rsid w:val="00723960"/>
    <w:rsid w:val="00772573"/>
    <w:rsid w:val="00796F33"/>
    <w:rsid w:val="007A3CA5"/>
    <w:rsid w:val="007B7C6A"/>
    <w:rsid w:val="007C69F1"/>
    <w:rsid w:val="007E301E"/>
    <w:rsid w:val="007F082A"/>
    <w:rsid w:val="007F4EBD"/>
    <w:rsid w:val="0082051C"/>
    <w:rsid w:val="008621AD"/>
    <w:rsid w:val="00862416"/>
    <w:rsid w:val="00870999"/>
    <w:rsid w:val="008841CD"/>
    <w:rsid w:val="0089069C"/>
    <w:rsid w:val="008C1CEC"/>
    <w:rsid w:val="008D5671"/>
    <w:rsid w:val="00906D6A"/>
    <w:rsid w:val="0090784C"/>
    <w:rsid w:val="00911DA1"/>
    <w:rsid w:val="00931136"/>
    <w:rsid w:val="00973D46"/>
    <w:rsid w:val="009960DC"/>
    <w:rsid w:val="009B38D2"/>
    <w:rsid w:val="009D022C"/>
    <w:rsid w:val="009D4847"/>
    <w:rsid w:val="009E38BF"/>
    <w:rsid w:val="009F099E"/>
    <w:rsid w:val="00A002B7"/>
    <w:rsid w:val="00A006A0"/>
    <w:rsid w:val="00A01ACC"/>
    <w:rsid w:val="00A1152A"/>
    <w:rsid w:val="00A15DCD"/>
    <w:rsid w:val="00A57626"/>
    <w:rsid w:val="00A57FDA"/>
    <w:rsid w:val="00A63943"/>
    <w:rsid w:val="00A70AAA"/>
    <w:rsid w:val="00A716B9"/>
    <w:rsid w:val="00A71851"/>
    <w:rsid w:val="00A77055"/>
    <w:rsid w:val="00A93394"/>
    <w:rsid w:val="00AA489F"/>
    <w:rsid w:val="00AA7EA2"/>
    <w:rsid w:val="00AB11B6"/>
    <w:rsid w:val="00AD34B4"/>
    <w:rsid w:val="00AD7BFC"/>
    <w:rsid w:val="00AE1619"/>
    <w:rsid w:val="00AE78E2"/>
    <w:rsid w:val="00AF1C6A"/>
    <w:rsid w:val="00AF633D"/>
    <w:rsid w:val="00B628D5"/>
    <w:rsid w:val="00B87D21"/>
    <w:rsid w:val="00B912A8"/>
    <w:rsid w:val="00BB1E21"/>
    <w:rsid w:val="00BB297D"/>
    <w:rsid w:val="00BB2EBF"/>
    <w:rsid w:val="00BC21F7"/>
    <w:rsid w:val="00BE0F55"/>
    <w:rsid w:val="00BE5D23"/>
    <w:rsid w:val="00BF4387"/>
    <w:rsid w:val="00BF7DBF"/>
    <w:rsid w:val="00C02737"/>
    <w:rsid w:val="00C111BA"/>
    <w:rsid w:val="00C126BA"/>
    <w:rsid w:val="00C34B80"/>
    <w:rsid w:val="00C40D65"/>
    <w:rsid w:val="00C651CC"/>
    <w:rsid w:val="00C6699C"/>
    <w:rsid w:val="00C70B6C"/>
    <w:rsid w:val="00C76106"/>
    <w:rsid w:val="00CA7B54"/>
    <w:rsid w:val="00CB0A40"/>
    <w:rsid w:val="00CC4791"/>
    <w:rsid w:val="00D07C8F"/>
    <w:rsid w:val="00D11879"/>
    <w:rsid w:val="00D13C17"/>
    <w:rsid w:val="00D14687"/>
    <w:rsid w:val="00D211DF"/>
    <w:rsid w:val="00D26413"/>
    <w:rsid w:val="00D347CE"/>
    <w:rsid w:val="00D43EEC"/>
    <w:rsid w:val="00D63677"/>
    <w:rsid w:val="00D71BBE"/>
    <w:rsid w:val="00D74759"/>
    <w:rsid w:val="00D843BE"/>
    <w:rsid w:val="00DA10F8"/>
    <w:rsid w:val="00DA33CE"/>
    <w:rsid w:val="00DB58B5"/>
    <w:rsid w:val="00E01001"/>
    <w:rsid w:val="00E025F0"/>
    <w:rsid w:val="00E1115F"/>
    <w:rsid w:val="00E1243E"/>
    <w:rsid w:val="00E222E5"/>
    <w:rsid w:val="00E26887"/>
    <w:rsid w:val="00E404D0"/>
    <w:rsid w:val="00E61EA1"/>
    <w:rsid w:val="00E623D9"/>
    <w:rsid w:val="00E64802"/>
    <w:rsid w:val="00E6612C"/>
    <w:rsid w:val="00E6774D"/>
    <w:rsid w:val="00E67889"/>
    <w:rsid w:val="00E71631"/>
    <w:rsid w:val="00E725AF"/>
    <w:rsid w:val="00E81122"/>
    <w:rsid w:val="00E82AF2"/>
    <w:rsid w:val="00E8551C"/>
    <w:rsid w:val="00E9262E"/>
    <w:rsid w:val="00E97B99"/>
    <w:rsid w:val="00EB5F2C"/>
    <w:rsid w:val="00EC2939"/>
    <w:rsid w:val="00ED78C9"/>
    <w:rsid w:val="00F00333"/>
    <w:rsid w:val="00F05176"/>
    <w:rsid w:val="00F14499"/>
    <w:rsid w:val="00F222B3"/>
    <w:rsid w:val="00F24AF0"/>
    <w:rsid w:val="00F25804"/>
    <w:rsid w:val="00F260D7"/>
    <w:rsid w:val="00F3717C"/>
    <w:rsid w:val="00F6037C"/>
    <w:rsid w:val="00F60797"/>
    <w:rsid w:val="00F61EA2"/>
    <w:rsid w:val="00F80583"/>
    <w:rsid w:val="00F90406"/>
    <w:rsid w:val="00F94ED1"/>
    <w:rsid w:val="00F963F1"/>
    <w:rsid w:val="00FC7919"/>
    <w:rsid w:val="00FE0F46"/>
    <w:rsid w:val="00FE3BC7"/>
    <w:rsid w:val="00FF29CF"/>
    <w:rsid w:val="00FF5BDC"/>
    <w:rsid w:val="00FF689F"/>
    <w:rsid w:val="00FF6C7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7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6F5D"/>
  </w:style>
  <w:style w:type="paragraph" w:styleId="Virsraksts1">
    <w:name w:val="heading 1"/>
    <w:basedOn w:val="Parasts"/>
    <w:next w:val="Parasts"/>
    <w:link w:val="Virsraksts1Rakstz"/>
    <w:uiPriority w:val="9"/>
    <w:qFormat/>
    <w:rsid w:val="00071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semiHidden/>
    <w:unhideWhenUsed/>
    <w:qFormat/>
    <w:rsid w:val="00D211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qFormat/>
    <w:rsid w:val="00F00333"/>
    <w:pPr>
      <w:keepNext/>
      <w:spacing w:after="0" w:line="240" w:lineRule="auto"/>
      <w:outlineLvl w:val="2"/>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A55B7"/>
    <w:pPr>
      <w:ind w:left="720"/>
      <w:contextualSpacing/>
    </w:pPr>
  </w:style>
  <w:style w:type="paragraph" w:styleId="Sarakstaaizzme">
    <w:name w:val="List Bullet"/>
    <w:basedOn w:val="Parasts"/>
    <w:rsid w:val="003B499B"/>
    <w:pPr>
      <w:numPr>
        <w:numId w:val="3"/>
      </w:numPr>
      <w:tabs>
        <w:tab w:val="clear" w:pos="360"/>
        <w:tab w:val="num" w:pos="1080"/>
      </w:tabs>
      <w:spacing w:after="0"/>
      <w:ind w:left="1080"/>
      <w:contextualSpacing/>
    </w:pPr>
    <w:rPr>
      <w:rFonts w:ascii="Calibri" w:eastAsia="Times New Roman" w:hAnsi="Calibri" w:cs="Times New Roman"/>
      <w:szCs w:val="24"/>
    </w:rPr>
  </w:style>
  <w:style w:type="character" w:styleId="Komentraatsauce">
    <w:name w:val="annotation reference"/>
    <w:basedOn w:val="Noklusjumarindkopasfonts"/>
    <w:uiPriority w:val="99"/>
    <w:semiHidden/>
    <w:unhideWhenUsed/>
    <w:rsid w:val="00D71BBE"/>
    <w:rPr>
      <w:sz w:val="16"/>
      <w:szCs w:val="16"/>
    </w:rPr>
  </w:style>
  <w:style w:type="paragraph" w:styleId="Komentrateksts">
    <w:name w:val="annotation text"/>
    <w:basedOn w:val="Parasts"/>
    <w:link w:val="KomentratekstsRakstz"/>
    <w:uiPriority w:val="99"/>
    <w:unhideWhenUsed/>
    <w:rsid w:val="00D71BBE"/>
    <w:pPr>
      <w:spacing w:line="240" w:lineRule="auto"/>
    </w:pPr>
    <w:rPr>
      <w:sz w:val="20"/>
      <w:szCs w:val="20"/>
    </w:rPr>
  </w:style>
  <w:style w:type="character" w:customStyle="1" w:styleId="KomentratekstsRakstz">
    <w:name w:val="Komentāra teksts Rakstz."/>
    <w:basedOn w:val="Noklusjumarindkopasfonts"/>
    <w:link w:val="Komentrateksts"/>
    <w:uiPriority w:val="99"/>
    <w:rsid w:val="00D71BBE"/>
    <w:rPr>
      <w:sz w:val="20"/>
      <w:szCs w:val="20"/>
    </w:rPr>
  </w:style>
  <w:style w:type="paragraph" w:styleId="Komentratma">
    <w:name w:val="annotation subject"/>
    <w:basedOn w:val="Komentrateksts"/>
    <w:next w:val="Komentrateksts"/>
    <w:link w:val="KomentratmaRakstz"/>
    <w:uiPriority w:val="99"/>
    <w:semiHidden/>
    <w:unhideWhenUsed/>
    <w:rsid w:val="00D71BBE"/>
    <w:rPr>
      <w:b/>
      <w:bCs/>
    </w:rPr>
  </w:style>
  <w:style w:type="character" w:customStyle="1" w:styleId="KomentratmaRakstz">
    <w:name w:val="Komentāra tēma Rakstz."/>
    <w:basedOn w:val="KomentratekstsRakstz"/>
    <w:link w:val="Komentratma"/>
    <w:uiPriority w:val="99"/>
    <w:semiHidden/>
    <w:rsid w:val="00D71BBE"/>
    <w:rPr>
      <w:b/>
      <w:bCs/>
      <w:sz w:val="20"/>
      <w:szCs w:val="20"/>
    </w:rPr>
  </w:style>
  <w:style w:type="paragraph" w:styleId="Balonteksts">
    <w:name w:val="Balloon Text"/>
    <w:basedOn w:val="Parasts"/>
    <w:link w:val="BalontekstsRakstz"/>
    <w:uiPriority w:val="99"/>
    <w:semiHidden/>
    <w:unhideWhenUsed/>
    <w:rsid w:val="00D71BB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1BBE"/>
    <w:rPr>
      <w:rFonts w:ascii="Tahoma" w:hAnsi="Tahoma" w:cs="Tahoma"/>
      <w:sz w:val="16"/>
      <w:szCs w:val="16"/>
    </w:rPr>
  </w:style>
  <w:style w:type="character" w:styleId="Izteiksmgs">
    <w:name w:val="Strong"/>
    <w:basedOn w:val="Noklusjumarindkopasfonts"/>
    <w:uiPriority w:val="22"/>
    <w:qFormat/>
    <w:rsid w:val="00AE78E2"/>
    <w:rPr>
      <w:b/>
      <w:bCs/>
    </w:rPr>
  </w:style>
  <w:style w:type="paragraph" w:styleId="Sarakstanumurs2">
    <w:name w:val="List Number 2"/>
    <w:basedOn w:val="Pamatteksts"/>
    <w:rsid w:val="00AE78E2"/>
    <w:pPr>
      <w:numPr>
        <w:ilvl w:val="1"/>
        <w:numId w:val="4"/>
      </w:numPr>
      <w:tabs>
        <w:tab w:val="num" w:pos="360"/>
      </w:tabs>
      <w:spacing w:before="120" w:after="0"/>
      <w:contextualSpacing/>
    </w:pPr>
    <w:rPr>
      <w:rFonts w:eastAsia="Times New Roman" w:cs="Times New Roman"/>
      <w:szCs w:val="24"/>
    </w:rPr>
  </w:style>
  <w:style w:type="paragraph" w:styleId="Sarakstanumurs3">
    <w:name w:val="List Number 3"/>
    <w:basedOn w:val="Pamatteksts"/>
    <w:rsid w:val="00AE78E2"/>
    <w:pPr>
      <w:numPr>
        <w:ilvl w:val="2"/>
        <w:numId w:val="4"/>
      </w:numPr>
      <w:tabs>
        <w:tab w:val="num" w:pos="360"/>
      </w:tabs>
      <w:spacing w:before="120" w:after="0"/>
      <w:contextualSpacing/>
    </w:pPr>
    <w:rPr>
      <w:rFonts w:eastAsia="Times New Roman" w:cs="Times New Roman"/>
      <w:szCs w:val="24"/>
    </w:rPr>
  </w:style>
  <w:style w:type="paragraph" w:styleId="Sarakstanumurs">
    <w:name w:val="List Number"/>
    <w:basedOn w:val="Pamatteksts"/>
    <w:rsid w:val="00AE78E2"/>
    <w:pPr>
      <w:numPr>
        <w:numId w:val="4"/>
      </w:numPr>
      <w:tabs>
        <w:tab w:val="num" w:pos="360"/>
      </w:tabs>
      <w:spacing w:before="120" w:after="0"/>
      <w:ind w:left="0"/>
      <w:contextualSpacing/>
    </w:pPr>
    <w:rPr>
      <w:rFonts w:eastAsia="Times New Roman" w:cs="Times New Roman"/>
      <w:szCs w:val="24"/>
    </w:rPr>
  </w:style>
  <w:style w:type="paragraph" w:styleId="Sarakstanumurs4">
    <w:name w:val="List Number 4"/>
    <w:basedOn w:val="Parasts"/>
    <w:rsid w:val="00AE78E2"/>
    <w:pPr>
      <w:numPr>
        <w:ilvl w:val="3"/>
        <w:numId w:val="4"/>
      </w:numPr>
      <w:spacing w:after="0" w:line="240" w:lineRule="auto"/>
      <w:contextualSpacing/>
    </w:pPr>
    <w:rPr>
      <w:rFonts w:eastAsia="Times New Roman" w:cs="Times New Roman"/>
      <w:szCs w:val="24"/>
    </w:rPr>
  </w:style>
  <w:style w:type="paragraph" w:styleId="Sarakstanumurs5">
    <w:name w:val="List Number 5"/>
    <w:basedOn w:val="Parasts"/>
    <w:rsid w:val="00AE78E2"/>
    <w:pPr>
      <w:numPr>
        <w:ilvl w:val="4"/>
        <w:numId w:val="4"/>
      </w:numPr>
      <w:spacing w:after="0" w:line="240" w:lineRule="auto"/>
      <w:contextualSpacing/>
    </w:pPr>
    <w:rPr>
      <w:rFonts w:eastAsia="Times New Roman" w:cs="Times New Roman"/>
      <w:szCs w:val="24"/>
    </w:rPr>
  </w:style>
  <w:style w:type="paragraph" w:styleId="Pamatteksts">
    <w:name w:val="Body Text"/>
    <w:basedOn w:val="Parasts"/>
    <w:link w:val="PamattekstsRakstz"/>
    <w:uiPriority w:val="99"/>
    <w:unhideWhenUsed/>
    <w:rsid w:val="00AE78E2"/>
    <w:pPr>
      <w:spacing w:after="120"/>
    </w:pPr>
  </w:style>
  <w:style w:type="character" w:customStyle="1" w:styleId="PamattekstsRakstz">
    <w:name w:val="Pamatteksts Rakstz."/>
    <w:basedOn w:val="Noklusjumarindkopasfonts"/>
    <w:link w:val="Pamatteksts"/>
    <w:uiPriority w:val="99"/>
    <w:rsid w:val="00AE78E2"/>
  </w:style>
  <w:style w:type="paragraph" w:customStyle="1" w:styleId="BodytextJustify">
    <w:name w:val="Body_text_Justify"/>
    <w:basedOn w:val="Pamatteksts"/>
    <w:link w:val="BodytextJustifyChar"/>
    <w:rsid w:val="009E38BF"/>
    <w:pPr>
      <w:spacing w:before="120" w:after="0"/>
      <w:jc w:val="both"/>
    </w:pPr>
    <w:rPr>
      <w:rFonts w:eastAsia="Times New Roman" w:cs="Times New Roman"/>
    </w:rPr>
  </w:style>
  <w:style w:type="paragraph" w:customStyle="1" w:styleId="TableBodytext">
    <w:name w:val="Table_Body_text"/>
    <w:basedOn w:val="BodytextJustify"/>
    <w:link w:val="TableBodytextChar"/>
    <w:rsid w:val="009E38BF"/>
    <w:pPr>
      <w:spacing w:before="60"/>
      <w:jc w:val="left"/>
    </w:pPr>
    <w:rPr>
      <w:szCs w:val="20"/>
    </w:rPr>
  </w:style>
  <w:style w:type="paragraph" w:customStyle="1" w:styleId="TableBulleteddot">
    <w:name w:val="Table_Bulleted_dot"/>
    <w:basedOn w:val="TableBodytext"/>
    <w:rsid w:val="009E38BF"/>
    <w:pPr>
      <w:numPr>
        <w:numId w:val="6"/>
      </w:numPr>
      <w:tabs>
        <w:tab w:val="clear" w:pos="170"/>
      </w:tabs>
      <w:ind w:left="142" w:firstLine="0"/>
    </w:pPr>
  </w:style>
  <w:style w:type="table" w:customStyle="1" w:styleId="Exigentablewithtopheader">
    <w:name w:val="Exigen table with top header"/>
    <w:basedOn w:val="Parastatabula"/>
    <w:uiPriority w:val="99"/>
    <w:rsid w:val="009E38BF"/>
    <w:pPr>
      <w:spacing w:after="0" w:line="240" w:lineRule="auto"/>
    </w:pPr>
    <w:rPr>
      <w:rFonts w:eastAsia="Times New Roman" w:cs="Times New Roman"/>
      <w:szCs w:val="20"/>
      <w:lang w:eastAsia="lv-LV"/>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auto"/>
    </w:tcPr>
    <w:tblStylePr w:type="firstRow">
      <w:pPr>
        <w:wordWrap/>
        <w:spacing w:beforeLines="0" w:beforeAutospacing="0" w:afterLines="0" w:afterAutospacing="0"/>
        <w:jc w:val="left"/>
      </w:pPr>
      <w:rPr>
        <w:rFonts w:asciiTheme="minorHAnsi" w:hAnsiTheme="minorHAnsi"/>
        <w:b/>
        <w:i w:val="0"/>
        <w:caps w:val="0"/>
        <w:smallCaps/>
        <w:sz w:val="22"/>
      </w:rPr>
      <w:tblPr/>
      <w:trPr>
        <w:tblHeader/>
      </w:tr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4F81BD" w:themeColor="accent1"/>
          <w:tl2br w:val="nil"/>
          <w:tr2bl w:val="nil"/>
        </w:tcBorders>
        <w:shd w:val="clear" w:color="auto" w:fill="C6D9F1"/>
        <w:vAlign w:val="top"/>
      </w:tcPr>
    </w:tblStylePr>
  </w:style>
  <w:style w:type="character" w:customStyle="1" w:styleId="BodytextJustifyChar">
    <w:name w:val="Body_text_Justify Char"/>
    <w:basedOn w:val="Noklusjumarindkopasfonts"/>
    <w:link w:val="BodytextJustify"/>
    <w:rsid w:val="009E38BF"/>
    <w:rPr>
      <w:rFonts w:eastAsia="Times New Roman" w:cs="Times New Roman"/>
    </w:rPr>
  </w:style>
  <w:style w:type="character" w:customStyle="1" w:styleId="TableBodytextChar">
    <w:name w:val="Table_Body_text Char"/>
    <w:basedOn w:val="BodytextJustifyChar"/>
    <w:link w:val="TableBodytext"/>
    <w:rsid w:val="009E38BF"/>
    <w:rPr>
      <w:rFonts w:eastAsia="Times New Roman" w:cs="Times New Roman"/>
      <w:szCs w:val="20"/>
    </w:rPr>
  </w:style>
  <w:style w:type="character" w:customStyle="1" w:styleId="Virsraksts3Rakstz">
    <w:name w:val="Virsraksts 3 Rakstz."/>
    <w:basedOn w:val="Noklusjumarindkopasfonts"/>
    <w:link w:val="Virsraksts3"/>
    <w:rsid w:val="00F00333"/>
    <w:rPr>
      <w:rFonts w:ascii="Times New Roman" w:eastAsia="Times New Roman" w:hAnsi="Times New Roman" w:cs="Times New Roman"/>
      <w:b/>
      <w:bCs/>
      <w:sz w:val="24"/>
      <w:szCs w:val="24"/>
    </w:rPr>
  </w:style>
  <w:style w:type="character" w:customStyle="1" w:styleId="Virsraksts2Rakstz">
    <w:name w:val="Virsraksts 2 Rakstz."/>
    <w:basedOn w:val="Noklusjumarindkopasfonts"/>
    <w:link w:val="Virsraksts2"/>
    <w:uiPriority w:val="9"/>
    <w:semiHidden/>
    <w:rsid w:val="00D211DF"/>
    <w:rPr>
      <w:rFonts w:asciiTheme="majorHAnsi" w:eastAsiaTheme="majorEastAsia" w:hAnsiTheme="majorHAnsi" w:cstheme="majorBidi"/>
      <w:b/>
      <w:bCs/>
      <w:color w:val="4F81BD" w:themeColor="accent1"/>
      <w:sz w:val="26"/>
      <w:szCs w:val="26"/>
    </w:rPr>
  </w:style>
  <w:style w:type="character" w:customStyle="1" w:styleId="Virsraksts1Rakstz">
    <w:name w:val="Virsraksts 1 Rakstz."/>
    <w:basedOn w:val="Noklusjumarindkopasfonts"/>
    <w:link w:val="Virsraksts1"/>
    <w:uiPriority w:val="99"/>
    <w:rsid w:val="000717CF"/>
    <w:rPr>
      <w:rFonts w:asciiTheme="majorHAnsi" w:eastAsiaTheme="majorEastAsia" w:hAnsiTheme="majorHAnsi" w:cstheme="majorBidi"/>
      <w:b/>
      <w:bCs/>
      <w:color w:val="365F91" w:themeColor="accent1" w:themeShade="BF"/>
      <w:sz w:val="28"/>
      <w:szCs w:val="28"/>
    </w:rPr>
  </w:style>
  <w:style w:type="paragraph" w:styleId="Sarakstaaizzme2">
    <w:name w:val="List Bullet 2"/>
    <w:basedOn w:val="Parasts"/>
    <w:uiPriority w:val="99"/>
    <w:rsid w:val="000717CF"/>
    <w:pPr>
      <w:tabs>
        <w:tab w:val="num" w:pos="1260"/>
      </w:tabs>
      <w:spacing w:before="60" w:after="60" w:line="288" w:lineRule="auto"/>
      <w:ind w:left="1260" w:hanging="360"/>
      <w:jc w:val="both"/>
    </w:pPr>
    <w:rPr>
      <w:rFonts w:ascii="Arial" w:eastAsia="Times New Roman" w:hAnsi="Arial" w:cs="Times New Roman"/>
    </w:rPr>
  </w:style>
  <w:style w:type="paragraph" w:styleId="Kjene">
    <w:name w:val="footer"/>
    <w:basedOn w:val="Parasts"/>
    <w:link w:val="KjeneRakstz"/>
    <w:uiPriority w:val="99"/>
    <w:unhideWhenUsed/>
    <w:rsid w:val="001909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9091E"/>
  </w:style>
  <w:style w:type="character" w:styleId="Hipersaite">
    <w:name w:val="Hyperlink"/>
    <w:basedOn w:val="Noklusjumarindkopasfonts"/>
    <w:uiPriority w:val="99"/>
    <w:unhideWhenUsed/>
    <w:rsid w:val="00AF633D"/>
    <w:rPr>
      <w:color w:val="0000FF" w:themeColor="hyperlink"/>
      <w:u w:val="single"/>
    </w:rPr>
  </w:style>
  <w:style w:type="paragraph" w:styleId="Pamattekstsaratkpi">
    <w:name w:val="Body Text Indent"/>
    <w:basedOn w:val="Parasts"/>
    <w:link w:val="PamattekstsaratkpiRakstz"/>
    <w:uiPriority w:val="99"/>
    <w:semiHidden/>
    <w:unhideWhenUsed/>
    <w:rsid w:val="00AF633D"/>
    <w:pPr>
      <w:spacing w:after="120"/>
      <w:ind w:left="283"/>
    </w:pPr>
  </w:style>
  <w:style w:type="character" w:customStyle="1" w:styleId="PamattekstsaratkpiRakstz">
    <w:name w:val="Pamatteksts ar atkāpi Rakstz."/>
    <w:basedOn w:val="Noklusjumarindkopasfonts"/>
    <w:link w:val="Pamattekstsaratkpi"/>
    <w:uiPriority w:val="99"/>
    <w:semiHidden/>
    <w:rsid w:val="00AF633D"/>
  </w:style>
  <w:style w:type="paragraph" w:styleId="Paraststmeklis">
    <w:name w:val="Normal (Web)"/>
    <w:basedOn w:val="Parasts"/>
    <w:uiPriority w:val="99"/>
    <w:unhideWhenUsed/>
    <w:rsid w:val="006358E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6358ED"/>
    <w:pPr>
      <w:spacing w:after="0" w:line="240" w:lineRule="auto"/>
    </w:pPr>
  </w:style>
  <w:style w:type="paragraph" w:styleId="Galvene">
    <w:name w:val="header"/>
    <w:basedOn w:val="Parasts"/>
    <w:link w:val="GalveneRakstz"/>
    <w:uiPriority w:val="99"/>
    <w:unhideWhenUsed/>
    <w:rsid w:val="001B02B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87708">
      <w:bodyDiv w:val="1"/>
      <w:marLeft w:val="0"/>
      <w:marRight w:val="0"/>
      <w:marTop w:val="0"/>
      <w:marBottom w:val="0"/>
      <w:divBdr>
        <w:top w:val="none" w:sz="0" w:space="0" w:color="auto"/>
        <w:left w:val="none" w:sz="0" w:space="0" w:color="auto"/>
        <w:bottom w:val="none" w:sz="0" w:space="0" w:color="auto"/>
        <w:right w:val="none" w:sz="0" w:space="0" w:color="auto"/>
      </w:divBdr>
    </w:div>
    <w:div w:id="1261140152">
      <w:bodyDiv w:val="1"/>
      <w:marLeft w:val="0"/>
      <w:marRight w:val="0"/>
      <w:marTop w:val="0"/>
      <w:marBottom w:val="0"/>
      <w:divBdr>
        <w:top w:val="none" w:sz="0" w:space="0" w:color="auto"/>
        <w:left w:val="none" w:sz="0" w:space="0" w:color="auto"/>
        <w:bottom w:val="none" w:sz="0" w:space="0" w:color="auto"/>
        <w:right w:val="none" w:sz="0" w:space="0" w:color="auto"/>
      </w:divBdr>
    </w:div>
    <w:div w:id="1948855280">
      <w:bodyDiv w:val="1"/>
      <w:marLeft w:val="0"/>
      <w:marRight w:val="0"/>
      <w:marTop w:val="0"/>
      <w:marBottom w:val="0"/>
      <w:divBdr>
        <w:top w:val="none" w:sz="0" w:space="0" w:color="auto"/>
        <w:left w:val="none" w:sz="0" w:space="0" w:color="auto"/>
        <w:bottom w:val="none" w:sz="0" w:space="0" w:color="auto"/>
        <w:right w:val="none" w:sz="0" w:space="0" w:color="auto"/>
      </w:divBdr>
      <w:divsChild>
        <w:div w:id="1846702618">
          <w:marLeft w:val="0"/>
          <w:marRight w:val="0"/>
          <w:marTop w:val="0"/>
          <w:marBottom w:val="0"/>
          <w:divBdr>
            <w:top w:val="none" w:sz="0" w:space="0" w:color="auto"/>
            <w:left w:val="none" w:sz="0" w:space="0" w:color="auto"/>
            <w:bottom w:val="none" w:sz="0" w:space="0" w:color="auto"/>
            <w:right w:val="none" w:sz="0" w:space="0" w:color="auto"/>
          </w:divBdr>
          <w:divsChild>
            <w:div w:id="765613795">
              <w:marLeft w:val="0"/>
              <w:marRight w:val="0"/>
              <w:marTop w:val="0"/>
              <w:marBottom w:val="0"/>
              <w:divBdr>
                <w:top w:val="none" w:sz="0" w:space="0" w:color="auto"/>
                <w:left w:val="none" w:sz="0" w:space="0" w:color="auto"/>
                <w:bottom w:val="none" w:sz="0" w:space="0" w:color="auto"/>
                <w:right w:val="none" w:sz="0" w:space="0" w:color="auto"/>
              </w:divBdr>
              <w:divsChild>
                <w:div w:id="334236017">
                  <w:marLeft w:val="0"/>
                  <w:marRight w:val="0"/>
                  <w:marTop w:val="0"/>
                  <w:marBottom w:val="0"/>
                  <w:divBdr>
                    <w:top w:val="none" w:sz="0" w:space="0" w:color="auto"/>
                    <w:left w:val="none" w:sz="0" w:space="0" w:color="auto"/>
                    <w:bottom w:val="none" w:sz="0" w:space="0" w:color="auto"/>
                    <w:right w:val="none" w:sz="0" w:space="0" w:color="auto"/>
                  </w:divBdr>
                  <w:divsChild>
                    <w:div w:id="710039348">
                      <w:marLeft w:val="0"/>
                      <w:marRight w:val="0"/>
                      <w:marTop w:val="0"/>
                      <w:marBottom w:val="0"/>
                      <w:divBdr>
                        <w:top w:val="none" w:sz="0" w:space="0" w:color="auto"/>
                        <w:left w:val="none" w:sz="0" w:space="0" w:color="auto"/>
                        <w:bottom w:val="none" w:sz="0" w:space="0" w:color="auto"/>
                        <w:right w:val="none" w:sz="0" w:space="0" w:color="auto"/>
                      </w:divBdr>
                      <w:divsChild>
                        <w:div w:id="1761103815">
                          <w:marLeft w:val="0"/>
                          <w:marRight w:val="0"/>
                          <w:marTop w:val="0"/>
                          <w:marBottom w:val="0"/>
                          <w:divBdr>
                            <w:top w:val="none" w:sz="0" w:space="0" w:color="auto"/>
                            <w:left w:val="none" w:sz="0" w:space="0" w:color="auto"/>
                            <w:bottom w:val="none" w:sz="0" w:space="0" w:color="auto"/>
                            <w:right w:val="single" w:sz="6" w:space="8" w:color="DDDDDD"/>
                          </w:divBdr>
                          <w:divsChild>
                            <w:div w:id="1054038659">
                              <w:marLeft w:val="0"/>
                              <w:marRight w:val="0"/>
                              <w:marTop w:val="0"/>
                              <w:marBottom w:val="90"/>
                              <w:divBdr>
                                <w:top w:val="single" w:sz="6" w:space="5" w:color="D7D7D7"/>
                                <w:left w:val="single" w:sz="6" w:space="5" w:color="D7D7D7"/>
                                <w:bottom w:val="single" w:sz="6" w:space="5" w:color="D7D7D7"/>
                                <w:right w:val="single" w:sz="6" w:space="5" w:color="D7D7D7"/>
                              </w:divBdr>
                              <w:divsChild>
                                <w:div w:id="1849829671">
                                  <w:marLeft w:val="0"/>
                                  <w:marRight w:val="0"/>
                                  <w:marTop w:val="0"/>
                                  <w:marBottom w:val="0"/>
                                  <w:divBdr>
                                    <w:top w:val="none" w:sz="0" w:space="0" w:color="auto"/>
                                    <w:left w:val="none" w:sz="0" w:space="0" w:color="auto"/>
                                    <w:bottom w:val="none" w:sz="0" w:space="0" w:color="auto"/>
                                    <w:right w:val="none" w:sz="0" w:space="0" w:color="auto"/>
                                  </w:divBdr>
                                  <w:divsChild>
                                    <w:div w:id="7243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224419">
      <w:bodyDiv w:val="1"/>
      <w:marLeft w:val="0"/>
      <w:marRight w:val="0"/>
      <w:marTop w:val="0"/>
      <w:marBottom w:val="0"/>
      <w:divBdr>
        <w:top w:val="none" w:sz="0" w:space="0" w:color="auto"/>
        <w:left w:val="none" w:sz="0" w:space="0" w:color="auto"/>
        <w:bottom w:val="none" w:sz="0" w:space="0" w:color="auto"/>
        <w:right w:val="none" w:sz="0" w:space="0" w:color="auto"/>
      </w:divBdr>
      <w:divsChild>
        <w:div w:id="102872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ati@ur.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rckila.ur.gov.lv" TargetMode="External"/><Relationship Id="rId5" Type="http://schemas.openxmlformats.org/officeDocument/2006/relationships/webSettings" Target="webSettings.xml"/><Relationship Id="rId15" Type="http://schemas.openxmlformats.org/officeDocument/2006/relationships/hyperlink" Target="mailto:dati@ur.gov.lv"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6ABE-CB43-454B-A50E-5A671EA8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10244</Characters>
  <Application>Microsoft Office Word</Application>
  <DocSecurity>0</DocSecurity>
  <Lines>197</Lines>
  <Paragraphs>97</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2026-01-06T13:42:00Z</dcterms:created>
  <dcterms:modified xsi:type="dcterms:W3CDTF">2026-01-06T13:42:00Z</dcterms:modified>
</cp:coreProperties>
</file>